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55E11" w:rsidRDefault="00B92FA7" w:rsidP="009A7181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="00C55E11"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при вывозе со </w:t>
      </w:r>
      <w:r w:rsidR="004F2E26">
        <w:rPr>
          <w:rFonts w:ascii="Arial" w:hAnsi="Arial" w:cs="Arial"/>
          <w:sz w:val="18"/>
          <w:szCs w:val="18"/>
          <w:lang w:val="ru-RU"/>
        </w:rPr>
        <w:t xml:space="preserve">станции </w:t>
      </w:r>
      <w:r w:rsidR="00676C2E">
        <w:rPr>
          <w:rFonts w:ascii="Arial" w:hAnsi="Arial" w:cs="Arial"/>
          <w:sz w:val="18"/>
          <w:szCs w:val="18"/>
          <w:lang w:val="ru-RU"/>
        </w:rPr>
        <w:t>Тучково</w:t>
      </w: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1)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включают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3</w:t>
      </w:r>
      <w:r w:rsidR="00EB3028"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дней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исчисляемые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выгрузки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борта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судна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портах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Дальнего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Востока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="0063668E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="0063668E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="0063668E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="0063668E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63668E"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.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превышении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указанных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сроков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Клиент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обязан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оплатить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стоимость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сверхнормативного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включительно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0" w:name="_Hlk535315715"/>
      <w:r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bookmarkEnd w:id="0"/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следующим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тарифам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облагаются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НДС</w:t>
      </w:r>
      <w:r w:rsidRPr="00C55E11">
        <w:rPr>
          <w:rFonts w:ascii="Arial" w:hAnsi="Arial" w:cs="Arial"/>
          <w:sz w:val="18"/>
          <w:szCs w:val="18"/>
          <w:lang w:val="ru-RU"/>
        </w:rPr>
        <w:t>):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10USD/20’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15USD/20’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б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20USD/40’GP/40’HC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25USD/40’GP/40’HC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.</w:t>
      </w:r>
    </w:p>
    <w:p w:rsidR="009A718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2)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Услуги по организации доставки груза автомобильным транспортом в рамках международной перевозки за пределы МКАД оплачиваются Клиентом дополнительно. Стоимость 1 км пробега составляет </w:t>
      </w:r>
      <w:r>
        <w:rPr>
          <w:rFonts w:ascii="Arial" w:hAnsi="Arial" w:cs="Arial"/>
          <w:sz w:val="18"/>
          <w:szCs w:val="18"/>
          <w:lang w:val="ru-RU"/>
        </w:rPr>
        <w:t>82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руб. при </w:t>
      </w:r>
      <w:r>
        <w:rPr>
          <w:rFonts w:ascii="Arial" w:hAnsi="Arial" w:cs="Arial"/>
          <w:sz w:val="18"/>
          <w:szCs w:val="18"/>
          <w:lang w:val="ru-RU"/>
        </w:rPr>
        <w:t xml:space="preserve">загрузке 20 фут контейнера до 18 тонн и 40 фут контейнера при загрузке 20 тонн, и 90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при загрузке 20 фут контейнера свыше 18 тонн и 40 фут контейнера при загрузке свыше 20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тонн.</w:t>
      </w:r>
      <w:r w:rsidR="006462D0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НДС 0%)</w:t>
      </w:r>
    </w:p>
    <w:p w:rsidR="00C55E11" w:rsidRP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3)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900 </w:t>
      </w:r>
      <w:proofErr w:type="spellStart"/>
      <w:r w:rsidRPr="00C55E1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C55E11">
        <w:rPr>
          <w:rFonts w:ascii="Arial" w:hAnsi="Arial" w:cs="Arial"/>
          <w:sz w:val="18"/>
          <w:szCs w:val="18"/>
          <w:lang w:val="ru-RU"/>
        </w:rPr>
        <w:t xml:space="preserve"> за </w:t>
      </w:r>
      <w:proofErr w:type="gramStart"/>
      <w:r w:rsidRPr="00C55E11">
        <w:rPr>
          <w:rFonts w:ascii="Arial" w:hAnsi="Arial" w:cs="Arial"/>
          <w:sz w:val="18"/>
          <w:szCs w:val="18"/>
          <w:lang w:val="ru-RU"/>
        </w:rPr>
        <w:t>час.</w:t>
      </w:r>
      <w:r w:rsidR="006462D0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НДС 20%)</w:t>
      </w:r>
    </w:p>
    <w:p w:rsid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4)</w:t>
      </w:r>
      <w:r w:rsidRPr="00C55E11">
        <w:rPr>
          <w:rFonts w:ascii="Arial" w:hAnsi="Arial" w:cs="Arial"/>
          <w:sz w:val="18"/>
          <w:szCs w:val="18"/>
          <w:lang w:val="ru-RU"/>
        </w:rPr>
        <w:t>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</w:t>
      </w:r>
      <w:r w:rsidR="00BE5F5D">
        <w:rPr>
          <w:rFonts w:ascii="Arial" w:hAnsi="Arial" w:cs="Arial"/>
          <w:sz w:val="18"/>
          <w:szCs w:val="18"/>
          <w:lang w:val="ru-RU"/>
        </w:rPr>
        <w:t>0</w:t>
      </w:r>
      <w:bookmarkStart w:id="1" w:name="_GoBack"/>
      <w:bookmarkEnd w:id="1"/>
      <w:r w:rsidRPr="00C55E11">
        <w:rPr>
          <w:rFonts w:ascii="Arial" w:hAnsi="Arial" w:cs="Arial"/>
          <w:sz w:val="18"/>
          <w:szCs w:val="18"/>
          <w:lang w:val="ru-RU"/>
        </w:rPr>
        <w:t xml:space="preserve"> руб. за контейнер, второй и каждый последующий адрес - в сумме 3</w:t>
      </w:r>
      <w:r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>00 руб. за контейнер</w:t>
      </w:r>
      <w:r>
        <w:rPr>
          <w:rFonts w:ascii="Arial" w:hAnsi="Arial" w:cs="Arial"/>
          <w:sz w:val="18"/>
          <w:szCs w:val="18"/>
          <w:lang w:val="ru-RU"/>
        </w:rPr>
        <w:t>.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5) </w:t>
      </w:r>
      <w:r w:rsidRPr="006462D0">
        <w:rPr>
          <w:rFonts w:ascii="Arial" w:hAnsi="Arial" w:cs="Arial"/>
          <w:sz w:val="18"/>
          <w:szCs w:val="18"/>
          <w:lang w:val="ru-RU"/>
        </w:rPr>
        <w:t>Технические нормы загрузки контейнеров: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20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18 тонн груза, при загрузке свыше 18 тонн, стоимость 1 тонны - 1550 </w:t>
      </w:r>
      <w:proofErr w:type="spellStart"/>
      <w:r w:rsidRPr="006462D0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40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20 тонн груза, при загрузке свыше 20 тонн, стоимость 1 тонны - 1550 </w:t>
      </w:r>
      <w:proofErr w:type="spellStart"/>
      <w:r w:rsidRPr="006462D0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9982"/>
      </w:tblGrid>
      <w:tr w:rsidR="00090AF7" w:rsidRPr="004F2E26" w:rsidTr="004F2E26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BE5F5D" w:rsidTr="004F2E26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 в порту ДВ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r w:rsidR="00676C2E">
              <w:rPr>
                <w:rFonts w:eastAsia="Times New Roman"/>
                <w:sz w:val="18"/>
                <w:szCs w:val="18"/>
                <w:lang w:bidi="ar-SA"/>
              </w:rPr>
              <w:t>Тучково</w:t>
            </w: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BE5F5D" w:rsidTr="00AE24FD">
              <w:tc>
                <w:tcPr>
                  <w:tcW w:w="4426" w:type="dxa"/>
                </w:tcPr>
                <w:p w:rsidR="00C30E3E" w:rsidRPr="00C30E3E" w:rsidRDefault="008D7906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-х по 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9-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676C2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1 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C30E3E" w:rsidRPr="00BE5F5D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 1</w:t>
                  </w:r>
                  <w:r w:rsidR="00676C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-х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суток</w:t>
                  </w:r>
                </w:p>
              </w:tc>
              <w:tc>
                <w:tcPr>
                  <w:tcW w:w="2410" w:type="dxa"/>
                </w:tcPr>
                <w:p w:rsidR="00C30E3E" w:rsidRPr="00C30E3E" w:rsidRDefault="00676C2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300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676C2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300</w:t>
                  </w:r>
                  <w:r w:rsid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402B4" w:rsidRPr="004402B4" w:rsidRDefault="004402B4" w:rsidP="004402B4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0F3B9F" w:rsidRDefault="000F3B9F" w:rsidP="000F3B9F">
      <w:pPr>
        <w:rPr>
          <w:rFonts w:ascii="Arial" w:hAnsi="Arial" w:cs="Arial"/>
          <w:b/>
          <w:sz w:val="18"/>
          <w:szCs w:val="18"/>
          <w:lang w:val="ru-RU"/>
        </w:rPr>
      </w:pPr>
      <w:r w:rsidRPr="00AE24FD">
        <w:rPr>
          <w:rFonts w:ascii="Arial" w:hAnsi="Arial" w:cs="Arial"/>
          <w:b/>
          <w:sz w:val="18"/>
          <w:szCs w:val="18"/>
          <w:lang w:val="ru-RU"/>
        </w:rPr>
        <w:t xml:space="preserve">Для контейнеров, </w:t>
      </w:r>
      <w:r>
        <w:rPr>
          <w:rFonts w:ascii="Arial" w:hAnsi="Arial" w:cs="Arial"/>
          <w:b/>
          <w:sz w:val="18"/>
          <w:szCs w:val="18"/>
          <w:lang w:val="ru-RU"/>
        </w:rPr>
        <w:t>пришедших на станцию в режиме ВТТ</w:t>
      </w:r>
    </w:p>
    <w:p w:rsidR="000F3B9F" w:rsidRDefault="000F3B9F" w:rsidP="000F3B9F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6487"/>
        <w:gridCol w:w="1593"/>
        <w:gridCol w:w="1490"/>
      </w:tblGrid>
      <w:tr w:rsidR="000F3B9F" w:rsidRPr="000F3B9F" w:rsidTr="006B1B6B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Наименование услуги: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Единица</w:t>
            </w:r>
          </w:p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Цена, руб.</w:t>
            </w:r>
          </w:p>
        </w:tc>
      </w:tr>
      <w:tr w:rsidR="000F3B9F" w:rsidRPr="000F3B9F" w:rsidTr="006B1B6B">
        <w:trPr>
          <w:trHeight w:val="112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9F" w:rsidRPr="00EB3028" w:rsidRDefault="000F3B9F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1. Комплексная ставка терминальной </w:t>
            </w:r>
            <w:proofErr w:type="gramStart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>обработки  груженого</w:t>
            </w:r>
            <w:proofErr w:type="gramEnd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 контейнера прибывшего </w:t>
            </w:r>
            <w:proofErr w:type="spellStart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>ж.д</w:t>
            </w:r>
            <w:proofErr w:type="spellEnd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. транспортом в составе КП  без  автомобильной доставки, в том числе: </w:t>
            </w:r>
          </w:p>
          <w:p w:rsidR="000F3B9F" w:rsidRPr="00EB3028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прием контейнера от ж/д перевозчика; </w:t>
            </w:r>
          </w:p>
          <w:p w:rsidR="000F3B9F" w:rsidRPr="000F3B9F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F3B9F">
              <w:rPr>
                <w:rFonts w:ascii="Arial" w:hAnsi="Arial" w:cs="Arial"/>
                <w:sz w:val="18"/>
                <w:szCs w:val="18"/>
              </w:rPr>
              <w:t>раскредитация</w:t>
            </w:r>
            <w:proofErr w:type="spellEnd"/>
            <w:r w:rsidRPr="000F3B9F">
              <w:rPr>
                <w:rFonts w:ascii="Arial" w:hAnsi="Arial" w:cs="Arial"/>
                <w:sz w:val="18"/>
                <w:szCs w:val="18"/>
              </w:rPr>
              <w:t xml:space="preserve">  ж</w:t>
            </w:r>
            <w:proofErr w:type="gramEnd"/>
            <w:r w:rsidRPr="000F3B9F">
              <w:rPr>
                <w:rFonts w:ascii="Arial" w:hAnsi="Arial" w:cs="Arial"/>
                <w:sz w:val="18"/>
                <w:szCs w:val="18"/>
              </w:rPr>
              <w:t xml:space="preserve">/д </w:t>
            </w:r>
            <w:proofErr w:type="spellStart"/>
            <w:r w:rsidRPr="000F3B9F">
              <w:rPr>
                <w:rFonts w:ascii="Arial" w:hAnsi="Arial" w:cs="Arial"/>
                <w:sz w:val="18"/>
                <w:szCs w:val="18"/>
              </w:rPr>
              <w:t>документов</w:t>
            </w:r>
            <w:proofErr w:type="spellEnd"/>
            <w:r w:rsidRPr="000F3B9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F3B9F" w:rsidRPr="000F3B9F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крановые операции;</w:t>
            </w:r>
          </w:p>
          <w:p w:rsidR="000F3B9F" w:rsidRPr="000F3B9F" w:rsidRDefault="000F3B9F" w:rsidP="000F3B9F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прием в ЗТК;</w:t>
            </w:r>
          </w:p>
          <w:p w:rsidR="000F3B9F" w:rsidRPr="00EB3028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>хранение в ЗТК в течение 2-х суток;</w:t>
            </w:r>
          </w:p>
          <w:p w:rsidR="000F3B9F" w:rsidRPr="000F3B9F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>хранение  вне</w:t>
            </w:r>
            <w:proofErr w:type="gramEnd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 ЗТК течение 2-х суток.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20“</w:t>
            </w:r>
          </w:p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13 500</w:t>
            </w:r>
          </w:p>
        </w:tc>
      </w:tr>
      <w:tr w:rsidR="000F3B9F" w:rsidRPr="000F3B9F" w:rsidTr="006B1B6B">
        <w:trPr>
          <w:trHeight w:val="90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40” </w:t>
            </w:r>
          </w:p>
          <w:p w:rsidR="000F3B9F" w:rsidRPr="000F3B9F" w:rsidRDefault="000F3B9F" w:rsidP="006B1B6B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14 500</w:t>
            </w:r>
          </w:p>
        </w:tc>
      </w:tr>
      <w:tr w:rsidR="000F3B9F" w:rsidRPr="000F3B9F" w:rsidTr="006B1B6B">
        <w:trPr>
          <w:trHeight w:val="113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B9F" w:rsidRPr="00EB3028" w:rsidRDefault="000F3B9F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2. Комплексная ставка терминальной </w:t>
            </w:r>
            <w:proofErr w:type="gramStart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>обработки  груженого</w:t>
            </w:r>
            <w:proofErr w:type="gramEnd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 контейнера прибывшего </w:t>
            </w:r>
            <w:proofErr w:type="spellStart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>ж.д</w:t>
            </w:r>
            <w:proofErr w:type="spellEnd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. транспортом  без  автомобильной доставки, в том числе: </w:t>
            </w:r>
          </w:p>
          <w:p w:rsidR="000F3B9F" w:rsidRPr="00EB3028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прием контейнера от ж/д перевозчика; </w:t>
            </w:r>
          </w:p>
          <w:p w:rsidR="000F3B9F" w:rsidRPr="000F3B9F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F3B9F">
              <w:rPr>
                <w:rFonts w:ascii="Arial" w:hAnsi="Arial" w:cs="Arial"/>
                <w:sz w:val="18"/>
                <w:szCs w:val="18"/>
              </w:rPr>
              <w:t>раскредитация</w:t>
            </w:r>
            <w:proofErr w:type="spellEnd"/>
            <w:r w:rsidRPr="000F3B9F">
              <w:rPr>
                <w:rFonts w:ascii="Arial" w:hAnsi="Arial" w:cs="Arial"/>
                <w:sz w:val="18"/>
                <w:szCs w:val="18"/>
              </w:rPr>
              <w:t xml:space="preserve">  ж</w:t>
            </w:r>
            <w:proofErr w:type="gramEnd"/>
            <w:r w:rsidRPr="000F3B9F">
              <w:rPr>
                <w:rFonts w:ascii="Arial" w:hAnsi="Arial" w:cs="Arial"/>
                <w:sz w:val="18"/>
                <w:szCs w:val="18"/>
              </w:rPr>
              <w:t xml:space="preserve">/д </w:t>
            </w:r>
            <w:proofErr w:type="spellStart"/>
            <w:r w:rsidRPr="000F3B9F">
              <w:rPr>
                <w:rFonts w:ascii="Arial" w:hAnsi="Arial" w:cs="Arial"/>
                <w:sz w:val="18"/>
                <w:szCs w:val="18"/>
              </w:rPr>
              <w:t>документов</w:t>
            </w:r>
            <w:proofErr w:type="spellEnd"/>
            <w:r w:rsidRPr="000F3B9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F3B9F" w:rsidRPr="000F3B9F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крановые операции;</w:t>
            </w:r>
          </w:p>
          <w:p w:rsidR="000F3B9F" w:rsidRPr="000F3B9F" w:rsidRDefault="000F3B9F" w:rsidP="000F3B9F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прием в ЗТК;</w:t>
            </w:r>
          </w:p>
          <w:p w:rsidR="000F3B9F" w:rsidRPr="00EB3028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>хранение в ЗТК в течение 2-х суток;</w:t>
            </w:r>
          </w:p>
          <w:p w:rsidR="000F3B9F" w:rsidRPr="000F3B9F" w:rsidRDefault="000F3B9F" w:rsidP="000F3B9F">
            <w:pPr>
              <w:pStyle w:val="a4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>хранение  вне</w:t>
            </w:r>
            <w:proofErr w:type="gramEnd"/>
            <w:r w:rsidRPr="00EB3028">
              <w:rPr>
                <w:rFonts w:ascii="Arial" w:hAnsi="Arial" w:cs="Arial"/>
                <w:sz w:val="18"/>
                <w:szCs w:val="18"/>
                <w:lang w:val="ru-RU"/>
              </w:rPr>
              <w:t xml:space="preserve"> ЗТК течение 2-х суток.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20“</w:t>
            </w:r>
          </w:p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15 500</w:t>
            </w:r>
          </w:p>
        </w:tc>
      </w:tr>
      <w:tr w:rsidR="000F3B9F" w:rsidRPr="000F3B9F" w:rsidTr="006B1B6B">
        <w:trPr>
          <w:trHeight w:val="412"/>
        </w:trPr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40” </w:t>
            </w:r>
          </w:p>
          <w:p w:rsidR="000F3B9F" w:rsidRPr="000F3B9F" w:rsidRDefault="000F3B9F" w:rsidP="006B1B6B">
            <w:pPr>
              <w:pStyle w:val="2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16 500</w:t>
            </w:r>
          </w:p>
        </w:tc>
      </w:tr>
      <w:tr w:rsidR="000F3B9F" w:rsidRPr="000F3B9F" w:rsidTr="006B1B6B">
        <w:trPr>
          <w:trHeight w:val="2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3. Хранение 20” контейнера вне ЗТК с 3-х суток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Конт./</w:t>
            </w:r>
            <w:proofErr w:type="gramEnd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0F3B9F" w:rsidRPr="000F3B9F" w:rsidTr="006B1B6B">
        <w:trPr>
          <w:trHeight w:val="2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4. Хранение 40” контейнера вне ЗТК с 3-х суток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Конт./</w:t>
            </w:r>
            <w:proofErr w:type="gramEnd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0F3B9F" w:rsidRPr="000F3B9F" w:rsidTr="006B1B6B">
        <w:trPr>
          <w:trHeight w:val="28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5. Хранение 20” контейнера в ЗТК с 3-х суток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Конт./</w:t>
            </w:r>
            <w:proofErr w:type="gramEnd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</w:tr>
      <w:tr w:rsidR="000F3B9F" w:rsidRPr="000F3B9F" w:rsidTr="006B1B6B">
        <w:trPr>
          <w:trHeight w:val="28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6. Хранение 40” контейнера в ЗТК с 3-х суток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Конт./</w:t>
            </w:r>
            <w:proofErr w:type="gramEnd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</w:tr>
      <w:tr w:rsidR="000F3B9F" w:rsidRPr="000F3B9F" w:rsidTr="006B1B6B">
        <w:trPr>
          <w:trHeight w:val="2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7.  Хранение 20” и </w:t>
            </w:r>
            <w:proofErr w:type="gramStart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40”  контейнера</w:t>
            </w:r>
            <w:proofErr w:type="gramEnd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вне ЗТК с 10-х суток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Конт./</w:t>
            </w:r>
            <w:proofErr w:type="gramEnd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</w:tr>
      <w:tr w:rsidR="000F3B9F" w:rsidRPr="000F3B9F" w:rsidTr="006B1B6B">
        <w:trPr>
          <w:trHeight w:val="25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8.  Хранение 20” и 40” контейнера в ЗТК с 10-х суток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Конт./</w:t>
            </w:r>
            <w:proofErr w:type="gramEnd"/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</w:tr>
      <w:tr w:rsidR="000F3B9F" w:rsidRPr="000F3B9F" w:rsidTr="006B1B6B">
        <w:trPr>
          <w:trHeight w:val="40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9. Предоставление контейнера на досмотр (осмотр), в том числе: </w:t>
            </w:r>
          </w:p>
          <w:p w:rsidR="000F3B9F" w:rsidRPr="000F3B9F" w:rsidRDefault="000F3B9F" w:rsidP="000F3B9F">
            <w:pPr>
              <w:pStyle w:val="2"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Крановые операции </w:t>
            </w:r>
          </w:p>
          <w:p w:rsidR="000F3B9F" w:rsidRPr="000F3B9F" w:rsidRDefault="000F3B9F" w:rsidP="000F3B9F">
            <w:pPr>
              <w:pStyle w:val="2"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открытие/закрытие дверей в присутствии сотрудника таможенного органа; </w:t>
            </w:r>
          </w:p>
          <w:p w:rsidR="000F3B9F" w:rsidRPr="000F3B9F" w:rsidRDefault="000F3B9F" w:rsidP="000F3B9F">
            <w:pPr>
              <w:pStyle w:val="2"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частичная выгрузка (до 2м3);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</w:tr>
      <w:tr w:rsidR="000F3B9F" w:rsidRPr="000F3B9F" w:rsidTr="006B1B6B">
        <w:trPr>
          <w:trHeight w:val="443"/>
        </w:trPr>
        <w:tc>
          <w:tcPr>
            <w:tcW w:w="6487" w:type="dxa"/>
          </w:tcPr>
          <w:p w:rsidR="000F3B9F" w:rsidRPr="000F3B9F" w:rsidRDefault="000F3B9F" w:rsidP="006B1B6B">
            <w:pPr>
              <w:shd w:val="clear" w:color="auto" w:fill="FFFFFF"/>
              <w:ind w:right="217"/>
              <w:jc w:val="both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.Хранение груза на СВХ (крытый склад)</w:t>
            </w:r>
          </w:p>
        </w:tc>
        <w:tc>
          <w:tcPr>
            <w:tcW w:w="1593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 xml:space="preserve">одно </w:t>
            </w:r>
            <w:proofErr w:type="spellStart"/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паллетоместо</w:t>
            </w:r>
            <w:proofErr w:type="spellEnd"/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</w:p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сутки</w:t>
            </w:r>
          </w:p>
        </w:tc>
        <w:tc>
          <w:tcPr>
            <w:tcW w:w="1490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100</w:t>
            </w:r>
          </w:p>
        </w:tc>
      </w:tr>
      <w:tr w:rsidR="000F3B9F" w:rsidRPr="000F3B9F" w:rsidTr="006B1B6B">
        <w:trPr>
          <w:trHeight w:val="254"/>
        </w:trPr>
        <w:tc>
          <w:tcPr>
            <w:tcW w:w="6487" w:type="dxa"/>
          </w:tcPr>
          <w:p w:rsidR="000F3B9F" w:rsidRPr="000F3B9F" w:rsidRDefault="000F3B9F" w:rsidP="006B1B6B">
            <w:pPr>
              <w:shd w:val="clear" w:color="auto" w:fill="FFFFFF"/>
              <w:ind w:right="217"/>
              <w:jc w:val="both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.Хранение груза на открытой площадке СВХ</w:t>
            </w:r>
          </w:p>
        </w:tc>
        <w:tc>
          <w:tcPr>
            <w:tcW w:w="1593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м2/сутки</w:t>
            </w:r>
          </w:p>
        </w:tc>
        <w:tc>
          <w:tcPr>
            <w:tcW w:w="1490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</w:p>
        </w:tc>
      </w:tr>
      <w:tr w:rsidR="000F3B9F" w:rsidRPr="000F3B9F" w:rsidTr="006B1B6B">
        <w:trPr>
          <w:trHeight w:val="443"/>
        </w:trPr>
        <w:tc>
          <w:tcPr>
            <w:tcW w:w="6487" w:type="dxa"/>
          </w:tcPr>
          <w:p w:rsidR="000F3B9F" w:rsidRPr="000F3B9F" w:rsidRDefault="000F3B9F" w:rsidP="006B1B6B">
            <w:pPr>
              <w:shd w:val="clear" w:color="auto" w:fill="FFFFFF"/>
              <w:ind w:right="217"/>
              <w:jc w:val="both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.Хранение груза на СВХ после выпуска</w:t>
            </w:r>
          </w:p>
        </w:tc>
        <w:tc>
          <w:tcPr>
            <w:tcW w:w="1593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 xml:space="preserve">одно </w:t>
            </w:r>
            <w:proofErr w:type="spellStart"/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паллетаместо</w:t>
            </w:r>
            <w:proofErr w:type="spellEnd"/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</w:p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сутки</w:t>
            </w:r>
          </w:p>
        </w:tc>
        <w:tc>
          <w:tcPr>
            <w:tcW w:w="1490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</w:p>
        </w:tc>
      </w:tr>
      <w:tr w:rsidR="000F3B9F" w:rsidRPr="000F3B9F" w:rsidTr="006B1B6B">
        <w:trPr>
          <w:trHeight w:val="242"/>
        </w:trPr>
        <w:tc>
          <w:tcPr>
            <w:tcW w:w="6487" w:type="dxa"/>
          </w:tcPr>
          <w:p w:rsidR="000F3B9F" w:rsidRPr="000F3B9F" w:rsidRDefault="000F3B9F" w:rsidP="006B1B6B">
            <w:pPr>
              <w:shd w:val="clear" w:color="auto" w:fill="FFFFFF"/>
              <w:ind w:right="217"/>
              <w:jc w:val="both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.Хранение задержанных товаров клиента</w:t>
            </w:r>
          </w:p>
        </w:tc>
        <w:tc>
          <w:tcPr>
            <w:tcW w:w="1593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м2/сутки</w:t>
            </w:r>
          </w:p>
        </w:tc>
        <w:tc>
          <w:tcPr>
            <w:tcW w:w="1490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30</w:t>
            </w:r>
          </w:p>
        </w:tc>
      </w:tr>
      <w:tr w:rsidR="000F3B9F" w:rsidRPr="000F3B9F" w:rsidTr="006B1B6B">
        <w:trPr>
          <w:trHeight w:val="443"/>
        </w:trPr>
        <w:tc>
          <w:tcPr>
            <w:tcW w:w="6487" w:type="dxa"/>
          </w:tcPr>
          <w:p w:rsidR="000F3B9F" w:rsidRPr="000F3B9F" w:rsidRDefault="000F3B9F" w:rsidP="006B1B6B">
            <w:pPr>
              <w:shd w:val="clear" w:color="auto" w:fill="FFFFFF"/>
              <w:ind w:right="217"/>
              <w:jc w:val="both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.Крановые операции: снятие или постановка контейнера с/на транспортное средство</w:t>
            </w:r>
          </w:p>
        </w:tc>
        <w:tc>
          <w:tcPr>
            <w:tcW w:w="1593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контейнер</w:t>
            </w:r>
          </w:p>
        </w:tc>
        <w:tc>
          <w:tcPr>
            <w:tcW w:w="1490" w:type="dxa"/>
          </w:tcPr>
          <w:p w:rsidR="000F3B9F" w:rsidRPr="000F3B9F" w:rsidRDefault="000F3B9F" w:rsidP="006B1B6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F3B9F">
              <w:rPr>
                <w:rFonts w:ascii="Arial" w:hAnsi="Arial" w:cs="Arial"/>
                <w:sz w:val="18"/>
                <w:szCs w:val="18"/>
                <w:lang w:val="ru-RU"/>
              </w:rPr>
              <w:t>1 000</w:t>
            </w:r>
          </w:p>
        </w:tc>
      </w:tr>
    </w:tbl>
    <w:p w:rsidR="000F3B9F" w:rsidRDefault="000F3B9F" w:rsidP="000F3B9F">
      <w:pPr>
        <w:shd w:val="clear" w:color="auto" w:fill="FFFFFF"/>
        <w:ind w:left="360" w:right="-5"/>
        <w:jc w:val="both"/>
        <w:outlineLvl w:val="0"/>
        <w:rPr>
          <w:rFonts w:ascii="Times New Roman" w:hAnsi="Times New Roman"/>
          <w:bCs/>
          <w:color w:val="000000"/>
          <w:spacing w:val="6"/>
          <w:sz w:val="20"/>
        </w:rPr>
      </w:pPr>
    </w:p>
    <w:p w:rsidR="00397BA9" w:rsidRPr="00397BA9" w:rsidRDefault="00397BA9" w:rsidP="00397BA9">
      <w:pPr>
        <w:shd w:val="clear" w:color="auto" w:fill="FFFFFF"/>
        <w:ind w:right="-5"/>
        <w:jc w:val="both"/>
        <w:outlineLvl w:val="0"/>
        <w:rPr>
          <w:rFonts w:ascii="Arial" w:hAnsi="Arial" w:cs="Arial"/>
          <w:sz w:val="18"/>
          <w:szCs w:val="18"/>
          <w:lang w:val="ru-RU"/>
        </w:rPr>
      </w:pPr>
      <w:r w:rsidRPr="00397BA9">
        <w:rPr>
          <w:rFonts w:ascii="Arial" w:hAnsi="Arial" w:cs="Arial"/>
          <w:sz w:val="18"/>
          <w:szCs w:val="18"/>
          <w:lang w:val="ru-RU"/>
        </w:rPr>
        <w:t xml:space="preserve">Все цены указаны с </w:t>
      </w:r>
      <w:proofErr w:type="gramStart"/>
      <w:r w:rsidRPr="00397BA9">
        <w:rPr>
          <w:rFonts w:ascii="Arial" w:hAnsi="Arial" w:cs="Arial"/>
          <w:sz w:val="18"/>
          <w:szCs w:val="18"/>
          <w:lang w:val="ru-RU"/>
        </w:rPr>
        <w:t>учетом  НДС</w:t>
      </w:r>
      <w:proofErr w:type="gramEnd"/>
      <w:r w:rsidRPr="00397BA9">
        <w:rPr>
          <w:rFonts w:ascii="Arial" w:hAnsi="Arial" w:cs="Arial"/>
          <w:sz w:val="18"/>
          <w:szCs w:val="18"/>
          <w:lang w:val="ru-RU"/>
        </w:rPr>
        <w:t xml:space="preserve"> 0%.</w:t>
      </w: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5CA"/>
    <w:multiLevelType w:val="multilevel"/>
    <w:tmpl w:val="2B9EB4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5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6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9D52944"/>
    <w:multiLevelType w:val="hybridMultilevel"/>
    <w:tmpl w:val="B944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AF36DA9"/>
    <w:multiLevelType w:val="hybridMultilevel"/>
    <w:tmpl w:val="A9FC91DE"/>
    <w:lvl w:ilvl="0" w:tplc="94D64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5C10"/>
    <w:multiLevelType w:val="hybridMultilevel"/>
    <w:tmpl w:val="6F50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12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13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619C2"/>
    <w:multiLevelType w:val="hybridMultilevel"/>
    <w:tmpl w:val="17B4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8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AEE2C86"/>
    <w:multiLevelType w:val="hybridMultilevel"/>
    <w:tmpl w:val="9D704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21" w15:restartNumberingAfterBreak="0">
    <w:nsid w:val="68E56B25"/>
    <w:multiLevelType w:val="hybridMultilevel"/>
    <w:tmpl w:val="62D89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23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8"/>
  </w:num>
  <w:num w:numId="5">
    <w:abstractNumId w:val="0"/>
  </w:num>
  <w:num w:numId="6">
    <w:abstractNumId w:val="16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7"/>
  </w:num>
  <w:num w:numId="12">
    <w:abstractNumId w:val="22"/>
  </w:num>
  <w:num w:numId="13">
    <w:abstractNumId w:val="5"/>
  </w:num>
  <w:num w:numId="14">
    <w:abstractNumId w:val="11"/>
  </w:num>
  <w:num w:numId="15">
    <w:abstractNumId w:val="20"/>
  </w:num>
  <w:num w:numId="16">
    <w:abstractNumId w:val="6"/>
  </w:num>
  <w:num w:numId="17">
    <w:abstractNumId w:val="1"/>
  </w:num>
  <w:num w:numId="18">
    <w:abstractNumId w:val="2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9"/>
  </w:num>
  <w:num w:numId="25">
    <w:abstractNumId w:val="19"/>
  </w:num>
  <w:num w:numId="26">
    <w:abstractNumId w:val="21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3888"/>
    <w:rsid w:val="000E0DAC"/>
    <w:rsid w:val="000F3B9F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C62D6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97BA9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02B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63AD"/>
    <w:rsid w:val="004C7BC0"/>
    <w:rsid w:val="004D17D1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3668E"/>
    <w:rsid w:val="0064197C"/>
    <w:rsid w:val="00646079"/>
    <w:rsid w:val="006462D0"/>
    <w:rsid w:val="0065145C"/>
    <w:rsid w:val="0065342E"/>
    <w:rsid w:val="00655A21"/>
    <w:rsid w:val="00662663"/>
    <w:rsid w:val="00676C2E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D790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BE5F5D"/>
    <w:rsid w:val="00BF1DDE"/>
    <w:rsid w:val="00C02B89"/>
    <w:rsid w:val="00C077C8"/>
    <w:rsid w:val="00C11593"/>
    <w:rsid w:val="00C30E3E"/>
    <w:rsid w:val="00C374C4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62A26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B3028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5E8DC6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  <w:style w:type="table" w:customStyle="1" w:styleId="TableStyle0">
    <w:name w:val="TableStyle0"/>
    <w:rsid w:val="004402B4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Основной текст_"/>
    <w:basedOn w:val="a0"/>
    <w:link w:val="2"/>
    <w:locked/>
    <w:rsid w:val="000F3B9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f"/>
    <w:rsid w:val="000F3B9F"/>
    <w:pPr>
      <w:widowControl w:val="0"/>
      <w:shd w:val="clear" w:color="auto" w:fill="FFFFFF"/>
      <w:spacing w:line="202" w:lineRule="exact"/>
      <w:ind w:hanging="360"/>
    </w:pPr>
    <w:rPr>
      <w:rFonts w:ascii="Times New Roman" w:hAnsi="Times New Roman"/>
      <w:sz w:val="17"/>
      <w:szCs w:val="17"/>
      <w:lang w:val="ru-RU" w:eastAsia="en-US"/>
    </w:rPr>
  </w:style>
  <w:style w:type="character" w:customStyle="1" w:styleId="12">
    <w:name w:val="Основной текст1"/>
    <w:basedOn w:val="af"/>
    <w:rsid w:val="000F3B9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pt">
    <w:name w:val="Основной текст + 6 pt"/>
    <w:basedOn w:val="af"/>
    <w:rsid w:val="000F3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B51B-ADDD-402C-B971-D222C88C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Волкова Елена Владимировна</cp:lastModifiedBy>
  <cp:revision>9</cp:revision>
  <cp:lastPrinted>2018-08-07T09:35:00Z</cp:lastPrinted>
  <dcterms:created xsi:type="dcterms:W3CDTF">2019-01-15T08:19:00Z</dcterms:created>
  <dcterms:modified xsi:type="dcterms:W3CDTF">2019-01-15T12:02:00Z</dcterms:modified>
</cp:coreProperties>
</file>