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55E11" w:rsidRDefault="00B92FA7" w:rsidP="009A7181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="00C55E11"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при вывозе со </w:t>
      </w:r>
      <w:r w:rsidR="004F2E26">
        <w:rPr>
          <w:rFonts w:ascii="Arial" w:hAnsi="Arial" w:cs="Arial"/>
          <w:sz w:val="18"/>
          <w:szCs w:val="18"/>
          <w:lang w:val="ru-RU"/>
        </w:rPr>
        <w:t xml:space="preserve">станции </w:t>
      </w:r>
      <w:r w:rsidR="008D7906">
        <w:rPr>
          <w:rFonts w:ascii="Arial" w:hAnsi="Arial" w:cs="Arial"/>
          <w:sz w:val="18"/>
          <w:szCs w:val="18"/>
          <w:lang w:val="ru-RU"/>
        </w:rPr>
        <w:t>Купавна</w:t>
      </w: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F26AA4" w:rsidRPr="005D2C88" w:rsidRDefault="00F26AA4" w:rsidP="00F26AA4">
      <w:pPr>
        <w:rPr>
          <w:rFonts w:ascii="Arial" w:hAnsi="Arial" w:cs="Arial"/>
          <w:sz w:val="18"/>
          <w:szCs w:val="18"/>
          <w:lang w:val="ru-RU"/>
        </w:rPr>
      </w:pPr>
      <w:r w:rsidRPr="005D2C88">
        <w:rPr>
          <w:rFonts w:ascii="Arial" w:hAnsi="Arial" w:cs="Arial"/>
          <w:sz w:val="18"/>
          <w:szCs w:val="18"/>
          <w:lang w:val="ru-RU"/>
        </w:rPr>
        <w:t xml:space="preserve">1) Тарифы включают 35 дней нормативного использования контейнера, исчисляемые с даты выгрузки контейнера с борта судна в портах Дальнего Востока, по дату возврата порожнего очищенного контейнера Экспедитору. При превышении указанных сроков использования, Клиент обязан оплатить стоимость сверхнормативного использования контейнера за каждый день задержки (включительно по дату </w:t>
      </w:r>
      <w:bookmarkStart w:id="0" w:name="_Hlk535315715"/>
      <w:r w:rsidRPr="005D2C88">
        <w:rPr>
          <w:rFonts w:ascii="Arial" w:hAnsi="Arial" w:cs="Arial"/>
          <w:sz w:val="18"/>
          <w:szCs w:val="18"/>
          <w:lang w:val="ru-RU"/>
        </w:rPr>
        <w:t>возврата порожнего очищенного контейнера Экспедитору</w:t>
      </w:r>
      <w:bookmarkEnd w:id="0"/>
      <w:r w:rsidRPr="005D2C88">
        <w:rPr>
          <w:rFonts w:ascii="Arial" w:hAnsi="Arial" w:cs="Arial"/>
          <w:sz w:val="18"/>
          <w:szCs w:val="18"/>
          <w:lang w:val="ru-RU"/>
        </w:rPr>
        <w:t>) по следующим тарифам (не облагаются НДС):</w:t>
      </w:r>
    </w:p>
    <w:p w:rsidR="00F26AA4" w:rsidRPr="005D2C88" w:rsidRDefault="00F26AA4" w:rsidP="00F26AA4">
      <w:pPr>
        <w:rPr>
          <w:rFonts w:ascii="Arial" w:hAnsi="Arial" w:cs="Arial"/>
          <w:sz w:val="18"/>
          <w:szCs w:val="18"/>
          <w:lang w:val="ru-RU"/>
        </w:rPr>
      </w:pPr>
      <w:r w:rsidRPr="005D2C88">
        <w:rPr>
          <w:rFonts w:ascii="Arial" w:hAnsi="Arial" w:cs="Arial"/>
          <w:sz w:val="18"/>
          <w:szCs w:val="18"/>
          <w:lang w:val="ru-RU"/>
        </w:rPr>
        <w:t>а) с 1-го дня по 10-ый день – 10</w:t>
      </w:r>
      <w:r w:rsidRPr="00392F1E">
        <w:rPr>
          <w:rFonts w:ascii="Arial" w:hAnsi="Arial" w:cs="Arial"/>
          <w:sz w:val="18"/>
          <w:szCs w:val="18"/>
        </w:rPr>
        <w:t>USD</w:t>
      </w:r>
      <w:r w:rsidRPr="005D2C88">
        <w:rPr>
          <w:rFonts w:ascii="Arial" w:hAnsi="Arial" w:cs="Arial"/>
          <w:sz w:val="18"/>
          <w:szCs w:val="18"/>
          <w:lang w:val="ru-RU"/>
        </w:rPr>
        <w:t>/20’ за каждый день задержки;</w:t>
      </w:r>
    </w:p>
    <w:p w:rsidR="00F26AA4" w:rsidRPr="005D2C88" w:rsidRDefault="00F26AA4" w:rsidP="00F26AA4">
      <w:pPr>
        <w:rPr>
          <w:rFonts w:ascii="Arial" w:hAnsi="Arial" w:cs="Arial"/>
          <w:sz w:val="18"/>
          <w:szCs w:val="18"/>
          <w:lang w:val="ru-RU"/>
        </w:rPr>
      </w:pPr>
      <w:r w:rsidRPr="005D2C88">
        <w:rPr>
          <w:rFonts w:ascii="Arial" w:hAnsi="Arial" w:cs="Arial"/>
          <w:sz w:val="18"/>
          <w:szCs w:val="18"/>
          <w:lang w:val="ru-RU"/>
        </w:rPr>
        <w:t>свыше 10-го дня – 15</w:t>
      </w:r>
      <w:r w:rsidRPr="00392F1E">
        <w:rPr>
          <w:rFonts w:ascii="Arial" w:hAnsi="Arial" w:cs="Arial"/>
          <w:sz w:val="18"/>
          <w:szCs w:val="18"/>
        </w:rPr>
        <w:t>USD</w:t>
      </w:r>
      <w:r w:rsidRPr="005D2C88">
        <w:rPr>
          <w:rFonts w:ascii="Arial" w:hAnsi="Arial" w:cs="Arial"/>
          <w:sz w:val="18"/>
          <w:szCs w:val="18"/>
          <w:lang w:val="ru-RU"/>
        </w:rPr>
        <w:t>/20’ за каждый день задержки;</w:t>
      </w:r>
    </w:p>
    <w:p w:rsidR="00F26AA4" w:rsidRPr="005D2C88" w:rsidRDefault="00F26AA4" w:rsidP="00F26AA4">
      <w:pPr>
        <w:rPr>
          <w:rFonts w:ascii="Arial" w:hAnsi="Arial" w:cs="Arial"/>
          <w:sz w:val="18"/>
          <w:szCs w:val="18"/>
          <w:lang w:val="ru-RU"/>
        </w:rPr>
      </w:pPr>
      <w:r w:rsidRPr="005D2C88">
        <w:rPr>
          <w:rFonts w:ascii="Arial" w:hAnsi="Arial" w:cs="Arial"/>
          <w:sz w:val="18"/>
          <w:szCs w:val="18"/>
          <w:lang w:val="ru-RU"/>
        </w:rPr>
        <w:t>б) с 1-го дня по 10-ый день – 20</w:t>
      </w:r>
      <w:r w:rsidRPr="00392F1E">
        <w:rPr>
          <w:rFonts w:ascii="Arial" w:hAnsi="Arial" w:cs="Arial"/>
          <w:sz w:val="18"/>
          <w:szCs w:val="18"/>
        </w:rPr>
        <w:t>USD</w:t>
      </w:r>
      <w:r w:rsidRPr="005D2C88">
        <w:rPr>
          <w:rFonts w:ascii="Arial" w:hAnsi="Arial" w:cs="Arial"/>
          <w:sz w:val="18"/>
          <w:szCs w:val="18"/>
          <w:lang w:val="ru-RU"/>
        </w:rPr>
        <w:t>/40’</w:t>
      </w:r>
      <w:r w:rsidRPr="00392F1E">
        <w:rPr>
          <w:rFonts w:ascii="Arial" w:hAnsi="Arial" w:cs="Arial"/>
          <w:sz w:val="18"/>
          <w:szCs w:val="18"/>
        </w:rPr>
        <w:t>GP</w:t>
      </w:r>
      <w:r w:rsidRPr="005D2C88">
        <w:rPr>
          <w:rFonts w:ascii="Arial" w:hAnsi="Arial" w:cs="Arial"/>
          <w:sz w:val="18"/>
          <w:szCs w:val="18"/>
          <w:lang w:val="ru-RU"/>
        </w:rPr>
        <w:t>/40’</w:t>
      </w:r>
      <w:r w:rsidRPr="00392F1E">
        <w:rPr>
          <w:rFonts w:ascii="Arial" w:hAnsi="Arial" w:cs="Arial"/>
          <w:sz w:val="18"/>
          <w:szCs w:val="18"/>
        </w:rPr>
        <w:t>HC</w:t>
      </w:r>
      <w:r w:rsidRPr="005D2C88">
        <w:rPr>
          <w:rFonts w:ascii="Arial" w:hAnsi="Arial" w:cs="Arial"/>
          <w:sz w:val="18"/>
          <w:szCs w:val="18"/>
          <w:lang w:val="ru-RU"/>
        </w:rPr>
        <w:t xml:space="preserve"> за каждый день задержки;</w:t>
      </w:r>
    </w:p>
    <w:p w:rsidR="00F26AA4" w:rsidRPr="005D2C88" w:rsidRDefault="00F26AA4" w:rsidP="00F26AA4">
      <w:pPr>
        <w:rPr>
          <w:rFonts w:ascii="Arial" w:hAnsi="Arial" w:cs="Arial"/>
          <w:sz w:val="18"/>
          <w:szCs w:val="18"/>
          <w:lang w:val="ru-RU"/>
        </w:rPr>
      </w:pPr>
      <w:r w:rsidRPr="005D2C88">
        <w:rPr>
          <w:rFonts w:ascii="Arial" w:hAnsi="Arial" w:cs="Arial"/>
          <w:sz w:val="18"/>
          <w:szCs w:val="18"/>
          <w:lang w:val="ru-RU"/>
        </w:rPr>
        <w:t>свыше 10-го дня – 25</w:t>
      </w:r>
      <w:r w:rsidRPr="00392F1E">
        <w:rPr>
          <w:rFonts w:ascii="Arial" w:hAnsi="Arial" w:cs="Arial"/>
          <w:sz w:val="18"/>
          <w:szCs w:val="18"/>
        </w:rPr>
        <w:t>USD</w:t>
      </w:r>
      <w:r w:rsidRPr="005D2C88">
        <w:rPr>
          <w:rFonts w:ascii="Arial" w:hAnsi="Arial" w:cs="Arial"/>
          <w:sz w:val="18"/>
          <w:szCs w:val="18"/>
          <w:lang w:val="ru-RU"/>
        </w:rPr>
        <w:t>/40’</w:t>
      </w:r>
      <w:r w:rsidRPr="00392F1E">
        <w:rPr>
          <w:rFonts w:ascii="Arial" w:hAnsi="Arial" w:cs="Arial"/>
          <w:sz w:val="18"/>
          <w:szCs w:val="18"/>
        </w:rPr>
        <w:t>GP</w:t>
      </w:r>
      <w:r w:rsidRPr="005D2C88">
        <w:rPr>
          <w:rFonts w:ascii="Arial" w:hAnsi="Arial" w:cs="Arial"/>
          <w:sz w:val="18"/>
          <w:szCs w:val="18"/>
          <w:lang w:val="ru-RU"/>
        </w:rPr>
        <w:t>/40’</w:t>
      </w:r>
      <w:r w:rsidRPr="00392F1E">
        <w:rPr>
          <w:rFonts w:ascii="Arial" w:hAnsi="Arial" w:cs="Arial"/>
          <w:sz w:val="18"/>
          <w:szCs w:val="18"/>
        </w:rPr>
        <w:t>HC</w:t>
      </w:r>
      <w:r w:rsidRPr="005D2C88">
        <w:rPr>
          <w:rFonts w:ascii="Arial" w:hAnsi="Arial" w:cs="Arial"/>
          <w:sz w:val="18"/>
          <w:szCs w:val="18"/>
          <w:lang w:val="ru-RU"/>
        </w:rPr>
        <w:t xml:space="preserve"> за каждый день задержки.</w:t>
      </w:r>
    </w:p>
    <w:p w:rsidR="00F26AA4" w:rsidRPr="005D2C88" w:rsidRDefault="00F26AA4" w:rsidP="00F26AA4">
      <w:pPr>
        <w:rPr>
          <w:rFonts w:ascii="Arial" w:hAnsi="Arial" w:cs="Arial"/>
          <w:sz w:val="18"/>
          <w:szCs w:val="18"/>
          <w:lang w:val="ru-RU"/>
        </w:rPr>
      </w:pPr>
      <w:r w:rsidRPr="005D2C88">
        <w:rPr>
          <w:rFonts w:ascii="Arial" w:hAnsi="Arial" w:cs="Arial"/>
          <w:sz w:val="18"/>
          <w:szCs w:val="18"/>
          <w:lang w:val="ru-RU"/>
        </w:rPr>
        <w:t xml:space="preserve">2) Услуги по организации доставки груза автомобильным транспортом в рамках международной перевозки за пределы МКАД оплачиваются Клиентом дополнительно. Стоимость 1 км пробега составляет </w:t>
      </w:r>
      <w:r w:rsidRPr="005D2C88">
        <w:rPr>
          <w:rFonts w:ascii="Arial" w:hAnsi="Arial" w:cs="Arial"/>
          <w:b/>
          <w:color w:val="FF0000"/>
          <w:sz w:val="18"/>
          <w:szCs w:val="18"/>
          <w:lang w:val="ru-RU"/>
        </w:rPr>
        <w:t>100 руб</w:t>
      </w:r>
      <w:r w:rsidRPr="005D2C88">
        <w:rPr>
          <w:rFonts w:ascii="Arial" w:hAnsi="Arial" w:cs="Arial"/>
          <w:sz w:val="18"/>
          <w:szCs w:val="18"/>
          <w:lang w:val="ru-RU"/>
        </w:rPr>
        <w:t>. при загрузке 20 фут контейнера до 18 тонн и 40 фут контейнера при загрузке 20 тонн (НДС 0%)</w:t>
      </w:r>
    </w:p>
    <w:p w:rsidR="00F26AA4" w:rsidRPr="005D2C88" w:rsidRDefault="00F26AA4" w:rsidP="00F26AA4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5D2C88">
        <w:rPr>
          <w:rFonts w:ascii="Arial" w:hAnsi="Arial" w:cs="Arial"/>
          <w:sz w:val="18"/>
          <w:szCs w:val="18"/>
          <w:lang w:val="ru-RU"/>
        </w:rPr>
        <w:t xml:space="preserve">3) Тарифы включают 4 часа на выгрузку 20 фут контейнера и 5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</w:t>
      </w:r>
      <w:r w:rsidRPr="005D2C88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1500 </w:t>
      </w:r>
      <w:proofErr w:type="spellStart"/>
      <w:r w:rsidRPr="005D2C88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5D2C88">
        <w:rPr>
          <w:rFonts w:ascii="Arial" w:hAnsi="Arial" w:cs="Arial"/>
          <w:color w:val="FF0000"/>
          <w:sz w:val="18"/>
          <w:szCs w:val="18"/>
          <w:lang w:val="ru-RU"/>
        </w:rPr>
        <w:t xml:space="preserve"> </w:t>
      </w:r>
      <w:r w:rsidRPr="005D2C88">
        <w:rPr>
          <w:rFonts w:ascii="Arial" w:hAnsi="Arial" w:cs="Arial"/>
          <w:sz w:val="18"/>
          <w:szCs w:val="18"/>
          <w:lang w:val="ru-RU"/>
        </w:rPr>
        <w:t xml:space="preserve">за </w:t>
      </w:r>
      <w:proofErr w:type="gramStart"/>
      <w:r w:rsidRPr="005D2C88">
        <w:rPr>
          <w:rFonts w:ascii="Arial" w:hAnsi="Arial" w:cs="Arial"/>
          <w:sz w:val="18"/>
          <w:szCs w:val="18"/>
          <w:lang w:val="ru-RU"/>
        </w:rPr>
        <w:t>час.(</w:t>
      </w:r>
      <w:proofErr w:type="gramEnd"/>
      <w:r w:rsidRPr="005D2C88">
        <w:rPr>
          <w:rFonts w:ascii="Arial" w:hAnsi="Arial" w:cs="Arial"/>
          <w:sz w:val="18"/>
          <w:szCs w:val="18"/>
          <w:lang w:val="ru-RU"/>
        </w:rPr>
        <w:t>НДС 20%)</w:t>
      </w:r>
    </w:p>
    <w:p w:rsidR="00F26AA4" w:rsidRPr="005D2C88" w:rsidRDefault="00F26AA4" w:rsidP="00F26AA4">
      <w:pPr>
        <w:rPr>
          <w:rFonts w:ascii="Arial" w:hAnsi="Arial" w:cs="Arial"/>
          <w:sz w:val="18"/>
          <w:szCs w:val="18"/>
          <w:lang w:val="ru-RU"/>
        </w:rPr>
      </w:pPr>
      <w:r w:rsidRPr="005D2C88">
        <w:rPr>
          <w:rFonts w:ascii="Arial" w:hAnsi="Arial" w:cs="Arial"/>
          <w:sz w:val="18"/>
          <w:szCs w:val="18"/>
          <w:lang w:val="ru-RU"/>
        </w:rPr>
        <w:t>4). Услуги по организации доставки груза автомобильным транспортом в рамках международной перевозки по дополнительному адресу выгрузки: первый адрес оплачивается в сумме 200 руб. за контейнер, второй и каждый последующий адрес - в сумме 3000 руб. за контейнер. (НДС 0%)</w:t>
      </w:r>
    </w:p>
    <w:p w:rsidR="00F26AA4" w:rsidRPr="005D2C88" w:rsidRDefault="00F26AA4" w:rsidP="00F26AA4">
      <w:pPr>
        <w:rPr>
          <w:rFonts w:ascii="Arial" w:hAnsi="Arial" w:cs="Arial"/>
          <w:sz w:val="18"/>
          <w:szCs w:val="18"/>
          <w:lang w:val="ru-RU"/>
        </w:rPr>
      </w:pPr>
      <w:r w:rsidRPr="005D2C88">
        <w:rPr>
          <w:rFonts w:ascii="Arial" w:hAnsi="Arial" w:cs="Arial"/>
          <w:sz w:val="18"/>
          <w:szCs w:val="18"/>
          <w:lang w:val="ru-RU"/>
        </w:rPr>
        <w:t>5) Технические нормы загрузки контейнеров:</w:t>
      </w:r>
    </w:p>
    <w:p w:rsidR="00F26AA4" w:rsidRPr="005D2C88" w:rsidRDefault="00F26AA4" w:rsidP="00F26AA4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5D2C88">
        <w:rPr>
          <w:rFonts w:ascii="Arial" w:hAnsi="Arial" w:cs="Arial" w:hint="eastAsia"/>
          <w:sz w:val="18"/>
          <w:szCs w:val="18"/>
          <w:lang w:val="ru-RU"/>
        </w:rPr>
        <w:t>Д</w:t>
      </w:r>
      <w:r w:rsidRPr="005D2C88">
        <w:rPr>
          <w:rFonts w:ascii="Arial" w:hAnsi="Arial" w:cs="Arial"/>
          <w:sz w:val="18"/>
          <w:szCs w:val="18"/>
          <w:lang w:val="ru-RU"/>
        </w:rPr>
        <w:t xml:space="preserve">ля 20 фут контейнера составляет 18 тонн груза, при загрузке свыше 18 тонн, стоимость 1 тонны - </w:t>
      </w:r>
      <w:r w:rsidRPr="005D2C88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2000 </w:t>
      </w:r>
      <w:proofErr w:type="spellStart"/>
      <w:r w:rsidRPr="005D2C88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5D2C88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(НДС 0%)</w:t>
      </w:r>
    </w:p>
    <w:p w:rsidR="00F26AA4" w:rsidRPr="005D2C88" w:rsidRDefault="00F26AA4" w:rsidP="00F26AA4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5D2C88">
        <w:rPr>
          <w:rFonts w:ascii="Arial" w:hAnsi="Arial" w:cs="Arial" w:hint="eastAsia"/>
          <w:sz w:val="18"/>
          <w:szCs w:val="18"/>
          <w:lang w:val="ru-RU"/>
        </w:rPr>
        <w:t>Д</w:t>
      </w:r>
      <w:r w:rsidRPr="005D2C88">
        <w:rPr>
          <w:rFonts w:ascii="Arial" w:hAnsi="Arial" w:cs="Arial"/>
          <w:sz w:val="18"/>
          <w:szCs w:val="18"/>
          <w:lang w:val="ru-RU"/>
        </w:rPr>
        <w:t xml:space="preserve">ля 40 фут контейнера составляет 20 тонн груза, при загрузке свыше 20 тонн, стоимость 1 тонны </w:t>
      </w:r>
      <w:r w:rsidRPr="005D2C88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- 2000 </w:t>
      </w:r>
      <w:proofErr w:type="spellStart"/>
      <w:r w:rsidRPr="005D2C88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5D2C88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(НДС 0%)</w:t>
      </w: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9982"/>
      </w:tblGrid>
      <w:tr w:rsidR="00090AF7" w:rsidRPr="004F2E26" w:rsidTr="004F2E26">
        <w:trPr>
          <w:trHeight w:val="98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5D2C88" w:rsidTr="004F2E26">
        <w:trPr>
          <w:trHeight w:val="54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3E" w:rsidRPr="00AE24FD" w:rsidRDefault="00C30E3E" w:rsidP="00C30E3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прошедших таможенную очистку в порту ДВ</w:t>
            </w:r>
          </w:p>
          <w:p w:rsidR="00C30E3E" w:rsidRPr="00C30E3E" w:rsidRDefault="00C30E3E" w:rsidP="00C30E3E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r w:rsidR="008D7906">
              <w:rPr>
                <w:rFonts w:eastAsia="Times New Roman"/>
                <w:sz w:val="18"/>
                <w:szCs w:val="18"/>
                <w:lang w:bidi="ar-SA"/>
              </w:rPr>
              <w:t>Купавна</w:t>
            </w: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30E3E" w:rsidRPr="00C30E3E" w:rsidRDefault="008D7906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30E3E" w:rsidRPr="005D2C88" w:rsidTr="00AE24FD">
              <w:tc>
                <w:tcPr>
                  <w:tcW w:w="4426" w:type="dxa"/>
                </w:tcPr>
                <w:p w:rsidR="00C30E3E" w:rsidRPr="00C30E3E" w:rsidRDefault="008D7906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 6-х по 13-е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5D2C88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750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1 </w:t>
                  </w:r>
                  <w:r w:rsidR="005D2C88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350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C30E3E" w:rsidRPr="005D2C88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Свыше 1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3-х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суток</w:t>
                  </w:r>
                </w:p>
              </w:tc>
              <w:tc>
                <w:tcPr>
                  <w:tcW w:w="2410" w:type="dxa"/>
                </w:tcPr>
                <w:p w:rsidR="00C30E3E" w:rsidRPr="00C30E3E" w:rsidRDefault="005D2C88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1500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5D2C88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2100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</w:tbl>
          <w:p w:rsidR="00C30E3E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D7906" w:rsidRDefault="008D7906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7906">
              <w:rPr>
                <w:rFonts w:ascii="Arial" w:hAnsi="Arial" w:cs="Arial"/>
                <w:sz w:val="18"/>
                <w:szCs w:val="18"/>
                <w:lang w:val="ru-RU"/>
              </w:rPr>
              <w:t>Груз не опасный.</w:t>
            </w:r>
          </w:p>
          <w:p w:rsidR="00AE24FD" w:rsidRPr="00AE24FD" w:rsidRDefault="00AE24FD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Все ставки включают НДС 20%.</w:t>
            </w:r>
          </w:p>
          <w:p w:rsidR="00AE24FD" w:rsidRPr="00C30E3E" w:rsidRDefault="00AE24FD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Default="00C30E3E" w:rsidP="00C30E3E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Началом хранения контейнера считается следующий календарный день после уведомления о готовности контейнера к выдаче, окончанием хранения является день забора контейнера с терминала.</w:t>
            </w:r>
          </w:p>
          <w:p w:rsidR="00AE24FD" w:rsidRDefault="00AE24FD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30E3E" w:rsidRPr="00AE24FD" w:rsidRDefault="00C30E3E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прибывших на станцию в таможенном режиме</w:t>
            </w:r>
          </w:p>
          <w:p w:rsidR="00C30E3E" w:rsidRPr="00C30E3E" w:rsidRDefault="00C30E3E" w:rsidP="00C30E3E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:rsidR="00C30E3E" w:rsidRPr="00090AF7" w:rsidRDefault="00C30E3E" w:rsidP="00C30E3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402B4" w:rsidRPr="00AE24FD" w:rsidRDefault="004402B4" w:rsidP="004402B4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Комплексная ставка по приему и переработке одного крупнотоннажного контейнера составляет: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3"/>
        <w:gridCol w:w="4312"/>
      </w:tblGrid>
      <w:tr w:rsidR="004402B4" w:rsidRPr="004402B4" w:rsidTr="00B4786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B4" w:rsidRPr="00AE24FD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20-ти футовый контейнер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B4" w:rsidRPr="00AE24FD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40-ка футовый контейнер</w:t>
            </w:r>
          </w:p>
        </w:tc>
      </w:tr>
      <w:tr w:rsidR="004402B4" w:rsidRPr="00AE24FD" w:rsidTr="00B4786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B4" w:rsidRPr="00AE24FD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750</w:t>
            </w: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B4" w:rsidRPr="00AE24FD" w:rsidRDefault="004402B4" w:rsidP="00B478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12 750</w:t>
            </w: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</w:t>
            </w:r>
          </w:p>
        </w:tc>
      </w:tr>
    </w:tbl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4402B4" w:rsidRPr="004402B4" w:rsidRDefault="004402B4" w:rsidP="001C62D6">
      <w:pPr>
        <w:ind w:firstLine="720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>Расходы, связанные с предоставлением транзитных документов в таможенные органы для закрытия доставки, оплачиваются напрямую СВХ ЛИОН</w:t>
      </w:r>
    </w:p>
    <w:p w:rsidR="004402B4" w:rsidRPr="004402B4" w:rsidRDefault="004402B4" w:rsidP="004402B4">
      <w:pPr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>В ставку терминальной обработки входит:</w:t>
      </w:r>
    </w:p>
    <w:p w:rsidR="004402B4" w:rsidRPr="004402B4" w:rsidRDefault="004402B4" w:rsidP="004402B4">
      <w:pPr>
        <w:ind w:left="57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 xml:space="preserve">   1. Приём/</w:t>
      </w:r>
      <w:proofErr w:type="spellStart"/>
      <w:r w:rsidRPr="004402B4">
        <w:rPr>
          <w:rFonts w:ascii="Arial" w:hAnsi="Arial" w:cs="Arial"/>
          <w:sz w:val="18"/>
          <w:szCs w:val="18"/>
          <w:lang w:val="ru-RU"/>
        </w:rPr>
        <w:t>раскредитация</w:t>
      </w:r>
      <w:proofErr w:type="spellEnd"/>
      <w:r w:rsidRPr="004402B4">
        <w:rPr>
          <w:rFonts w:ascii="Arial" w:hAnsi="Arial" w:cs="Arial"/>
          <w:sz w:val="18"/>
          <w:szCs w:val="18"/>
          <w:lang w:val="ru-RU"/>
        </w:rPr>
        <w:t xml:space="preserve"> контейнера (приём в составе КП, груз не опасный).</w:t>
      </w:r>
    </w:p>
    <w:p w:rsidR="004402B4" w:rsidRPr="004402B4" w:rsidRDefault="004402B4" w:rsidP="004402B4">
      <w:pPr>
        <w:ind w:left="57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 xml:space="preserve">   2. Уведомление о прибытии контейнера.</w:t>
      </w:r>
    </w:p>
    <w:p w:rsidR="004402B4" w:rsidRPr="004402B4" w:rsidRDefault="004402B4" w:rsidP="004402B4">
      <w:pPr>
        <w:ind w:left="57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 xml:space="preserve">   3. Крановые операции на терминале + размещение в ЗТК (без постановки на досмотр).</w:t>
      </w:r>
    </w:p>
    <w:p w:rsidR="004402B4" w:rsidRPr="004402B4" w:rsidRDefault="004402B4" w:rsidP="004402B4">
      <w:pPr>
        <w:ind w:left="57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 xml:space="preserve">   4. Подача/уборка </w:t>
      </w:r>
      <w:proofErr w:type="spellStart"/>
      <w:r w:rsidRPr="004402B4">
        <w:rPr>
          <w:rFonts w:ascii="Arial" w:hAnsi="Arial" w:cs="Arial"/>
          <w:sz w:val="18"/>
          <w:szCs w:val="18"/>
          <w:lang w:val="ru-RU"/>
        </w:rPr>
        <w:t>ж.д</w:t>
      </w:r>
      <w:proofErr w:type="spellEnd"/>
      <w:r w:rsidRPr="004402B4">
        <w:rPr>
          <w:rFonts w:ascii="Arial" w:hAnsi="Arial" w:cs="Arial"/>
          <w:sz w:val="18"/>
          <w:szCs w:val="18"/>
          <w:lang w:val="ru-RU"/>
        </w:rPr>
        <w:t>. платформ.</w:t>
      </w:r>
    </w:p>
    <w:p w:rsidR="004402B4" w:rsidRPr="004402B4" w:rsidRDefault="004402B4" w:rsidP="004402B4">
      <w:pPr>
        <w:ind w:left="57"/>
        <w:rPr>
          <w:rFonts w:ascii="Arial" w:hAnsi="Arial" w:cs="Arial"/>
          <w:sz w:val="18"/>
          <w:szCs w:val="18"/>
          <w:lang w:val="ru-RU"/>
        </w:rPr>
      </w:pPr>
      <w:r w:rsidRPr="004402B4">
        <w:rPr>
          <w:rFonts w:ascii="Arial" w:hAnsi="Arial" w:cs="Arial"/>
          <w:sz w:val="18"/>
          <w:szCs w:val="18"/>
          <w:lang w:val="ru-RU"/>
        </w:rPr>
        <w:t xml:space="preserve">   5. Льготные 5 суток хранения (от даты уведомления о прибытии), далее: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2410"/>
        <w:gridCol w:w="2268"/>
      </w:tblGrid>
      <w:tr w:rsidR="005D2C88" w:rsidRPr="00C30E3E" w:rsidTr="00D93B36">
        <w:tc>
          <w:tcPr>
            <w:tcW w:w="4426" w:type="dxa"/>
          </w:tcPr>
          <w:p w:rsidR="005D2C88" w:rsidRPr="00C30E3E" w:rsidRDefault="005D2C88" w:rsidP="00D93B3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5D2C88" w:rsidRPr="00C30E3E" w:rsidRDefault="005D2C88" w:rsidP="00D93B3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20-ти фут. контейнер</w:t>
            </w:r>
          </w:p>
        </w:tc>
        <w:tc>
          <w:tcPr>
            <w:tcW w:w="2268" w:type="dxa"/>
          </w:tcPr>
          <w:p w:rsidR="005D2C88" w:rsidRPr="00C30E3E" w:rsidRDefault="005D2C88" w:rsidP="00D93B3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proofErr w:type="spellStart"/>
            <w:proofErr w:type="gramStart"/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фут.контейнер</w:t>
            </w:r>
            <w:proofErr w:type="spellEnd"/>
            <w:proofErr w:type="gramEnd"/>
          </w:p>
        </w:tc>
      </w:tr>
      <w:tr w:rsidR="005D2C88" w:rsidRPr="00C30E3E" w:rsidTr="00D93B36">
        <w:tc>
          <w:tcPr>
            <w:tcW w:w="4426" w:type="dxa"/>
          </w:tcPr>
          <w:p w:rsidR="005D2C88" w:rsidRPr="00C30E3E" w:rsidRDefault="005D2C88" w:rsidP="00D93B3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С 1-х по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сутки</w:t>
            </w:r>
          </w:p>
        </w:tc>
        <w:tc>
          <w:tcPr>
            <w:tcW w:w="2410" w:type="dxa"/>
          </w:tcPr>
          <w:p w:rsidR="005D2C88" w:rsidRPr="00C30E3E" w:rsidRDefault="005D2C88" w:rsidP="00D93B3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2268" w:type="dxa"/>
          </w:tcPr>
          <w:p w:rsidR="005D2C88" w:rsidRPr="00C30E3E" w:rsidRDefault="005D2C88" w:rsidP="00D93B3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</w:tr>
      <w:tr w:rsidR="005D2C88" w:rsidRPr="005D2C88" w:rsidTr="00D93B36">
        <w:tc>
          <w:tcPr>
            <w:tcW w:w="4426" w:type="dxa"/>
          </w:tcPr>
          <w:p w:rsidR="005D2C88" w:rsidRPr="00C30E3E" w:rsidRDefault="005D2C88" w:rsidP="00D93B3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7906">
              <w:rPr>
                <w:rFonts w:ascii="Arial" w:hAnsi="Arial" w:cs="Arial"/>
                <w:sz w:val="18"/>
                <w:szCs w:val="18"/>
                <w:lang w:val="ru-RU"/>
              </w:rPr>
              <w:t>С 6-х по 13-е сутки</w:t>
            </w:r>
          </w:p>
        </w:tc>
        <w:tc>
          <w:tcPr>
            <w:tcW w:w="2410" w:type="dxa"/>
          </w:tcPr>
          <w:p w:rsidR="005D2C88" w:rsidRPr="00C30E3E" w:rsidRDefault="005D2C88" w:rsidP="00D93B3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750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руб./сутки</w:t>
            </w:r>
          </w:p>
        </w:tc>
        <w:tc>
          <w:tcPr>
            <w:tcW w:w="2268" w:type="dxa"/>
          </w:tcPr>
          <w:p w:rsidR="005D2C88" w:rsidRPr="00C30E3E" w:rsidRDefault="005D2C88" w:rsidP="00D93B3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1 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руб./сутки</w:t>
            </w:r>
          </w:p>
        </w:tc>
      </w:tr>
      <w:tr w:rsidR="005D2C88" w:rsidRPr="005D2C88" w:rsidTr="00D93B36">
        <w:tc>
          <w:tcPr>
            <w:tcW w:w="4426" w:type="dxa"/>
          </w:tcPr>
          <w:p w:rsidR="005D2C88" w:rsidRPr="00C30E3E" w:rsidRDefault="005D2C88" w:rsidP="00D93B3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Свыше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3-х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суток</w:t>
            </w:r>
          </w:p>
        </w:tc>
        <w:tc>
          <w:tcPr>
            <w:tcW w:w="2410" w:type="dxa"/>
          </w:tcPr>
          <w:p w:rsidR="005D2C88" w:rsidRPr="00C30E3E" w:rsidRDefault="005D2C88" w:rsidP="00D93B3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1500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руб./сутки</w:t>
            </w:r>
          </w:p>
        </w:tc>
        <w:tc>
          <w:tcPr>
            <w:tcW w:w="2268" w:type="dxa"/>
          </w:tcPr>
          <w:p w:rsidR="005D2C88" w:rsidRPr="00C30E3E" w:rsidRDefault="005D2C88" w:rsidP="00D93B3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2100</w:t>
            </w: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руб./сутки</w:t>
            </w:r>
          </w:p>
        </w:tc>
      </w:tr>
    </w:tbl>
    <w:p w:rsidR="004402B4" w:rsidRDefault="004402B4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1C62D6" w:rsidRPr="004402B4" w:rsidRDefault="001C62D6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4402B4" w:rsidRPr="004402B4" w:rsidRDefault="004402B4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4520"/>
        <w:gridCol w:w="715"/>
        <w:gridCol w:w="1248"/>
        <w:gridCol w:w="951"/>
        <w:gridCol w:w="1219"/>
      </w:tblGrid>
      <w:tr w:rsidR="005D2C88" w:rsidTr="00D93B36">
        <w:trPr>
          <w:trHeight w:val="460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spacing w:before="115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spacing w:before="115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(досмотры)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spacing w:line="228" w:lineRule="exact"/>
              <w:ind w:left="165" w:right="133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spacing w:line="228" w:lineRule="exact"/>
              <w:ind w:left="173" w:right="155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Цена без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НДС,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spacing w:line="228" w:lineRule="exact"/>
              <w:ind w:left="180" w:right="10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Ставка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spacing w:before="115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</w:p>
        </w:tc>
      </w:tr>
      <w:tr w:rsidR="005D2C88" w:rsidTr="00D93B36">
        <w:trPr>
          <w:trHeight w:val="229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контейнера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ind w:left="201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1 833,33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2 200,00</w:t>
            </w:r>
          </w:p>
        </w:tc>
      </w:tr>
      <w:tr w:rsidR="005D2C88" w:rsidTr="00D93B36">
        <w:trPr>
          <w:trHeight w:val="229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операции)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ind w:left="201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1 375,00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1 650,00</w:t>
            </w:r>
          </w:p>
        </w:tc>
      </w:tr>
      <w:tr w:rsidR="005D2C88" w:rsidTr="00D93B36">
        <w:trPr>
          <w:trHeight w:val="460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ПРР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досмотра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(20'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контейнер;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5D2C88" w:rsidRDefault="005D2C88" w:rsidP="00D93B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суммарн.объёма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spacing w:line="225" w:lineRule="exact"/>
              <w:ind w:left="201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1 208,33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spacing w:line="225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1 450,00</w:t>
            </w:r>
          </w:p>
        </w:tc>
      </w:tr>
      <w:tr w:rsidR="005D2C88" w:rsidTr="00D93B36">
        <w:trPr>
          <w:trHeight w:val="460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ПРР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досмотра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(40'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контейнер;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5D2C88" w:rsidRDefault="005D2C88" w:rsidP="00D93B3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суммарн.объёма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spacing w:line="225" w:lineRule="exact"/>
              <w:ind w:left="201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1 541,67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spacing w:line="225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1 850,00</w:t>
            </w:r>
          </w:p>
        </w:tc>
      </w:tr>
      <w:tr w:rsidR="005D2C88" w:rsidTr="00D93B36">
        <w:trPr>
          <w:trHeight w:val="460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ПРР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досмотра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(20'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контейнер;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5D2C88" w:rsidRDefault="005D2C88" w:rsidP="00D93B3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суммарн.объёма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spacing w:line="223" w:lineRule="exact"/>
              <w:ind w:left="201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5 833,33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spacing w:line="223" w:lineRule="exact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7 000,00</w:t>
            </w:r>
          </w:p>
        </w:tc>
      </w:tr>
      <w:tr w:rsidR="005D2C88" w:rsidTr="00D93B36">
        <w:trPr>
          <w:trHeight w:val="460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ПРР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досмотра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(40'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контейнер;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5D2C88" w:rsidRDefault="005D2C88" w:rsidP="00D93B3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суммарн.объёма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spacing w:line="223" w:lineRule="exact"/>
              <w:ind w:left="201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7 583,33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spacing w:line="223" w:lineRule="exact"/>
              <w:ind w:left="46" w:right="3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100,00</w:t>
            </w:r>
          </w:p>
        </w:tc>
      </w:tr>
      <w:tr w:rsidR="005D2C88" w:rsidTr="00D93B36">
        <w:trPr>
          <w:trHeight w:val="460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spacing w:line="223" w:lineRule="exact"/>
              <w:ind w:right="-15"/>
              <w:rPr>
                <w:sz w:val="20"/>
              </w:rPr>
            </w:pPr>
            <w:r>
              <w:rPr>
                <w:spacing w:val="-1"/>
                <w:sz w:val="20"/>
              </w:rPr>
              <w:t>ПРР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досмотра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(20'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контейнер;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</w:p>
          <w:p w:rsidR="005D2C88" w:rsidRDefault="005D2C88" w:rsidP="00D93B3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сумм.объёма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spacing w:line="223" w:lineRule="exact"/>
              <w:ind w:left="201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9 800,00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spacing w:line="223" w:lineRule="exact"/>
              <w:ind w:left="46" w:right="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760,00</w:t>
            </w:r>
          </w:p>
        </w:tc>
      </w:tr>
      <w:tr w:rsidR="005D2C88" w:rsidTr="00D93B36">
        <w:trPr>
          <w:trHeight w:val="460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spacing w:line="224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r>
              <w:rPr>
                <w:spacing w:val="-1"/>
                <w:sz w:val="20"/>
              </w:rPr>
              <w:t>ПРР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досмотра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(40'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контейнер;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</w:p>
          <w:p w:rsidR="005D2C88" w:rsidRDefault="005D2C88" w:rsidP="00D93B3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сумм.объёма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spacing w:line="224" w:lineRule="exact"/>
              <w:ind w:left="201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spacing w:line="224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387,50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spacing w:line="224" w:lineRule="exact"/>
              <w:ind w:left="29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spacing w:line="224" w:lineRule="exact"/>
              <w:ind w:left="46" w:right="3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065,00</w:t>
            </w:r>
          </w:p>
        </w:tc>
      </w:tr>
      <w:tr w:rsidR="005D2C88" w:rsidTr="00D93B36">
        <w:trPr>
          <w:trHeight w:val="229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Навешивание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ЗПУ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ind w:left="201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315,00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ind w:left="46" w:right="32"/>
              <w:jc w:val="center"/>
              <w:rPr>
                <w:sz w:val="20"/>
              </w:rPr>
            </w:pPr>
            <w:r>
              <w:rPr>
                <w:sz w:val="20"/>
              </w:rPr>
              <w:t>378,00</w:t>
            </w:r>
          </w:p>
        </w:tc>
      </w:tr>
      <w:tr w:rsidR="005D2C88" w:rsidTr="00D93B36">
        <w:trPr>
          <w:trHeight w:val="460"/>
        </w:trPr>
        <w:tc>
          <w:tcPr>
            <w:tcW w:w="271" w:type="dxa"/>
          </w:tcPr>
          <w:p w:rsidR="005D2C88" w:rsidRDefault="005D2C88" w:rsidP="00D93B36">
            <w:pPr>
              <w:pStyle w:val="TableParagraph"/>
              <w:spacing w:line="22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520" w:type="dxa"/>
          </w:tcPr>
          <w:p w:rsidR="005D2C88" w:rsidRDefault="005D2C88" w:rsidP="00D93B36">
            <w:pPr>
              <w:pStyle w:val="TableParagraph"/>
              <w:tabs>
                <w:tab w:val="left" w:pos="1733"/>
                <w:tab w:val="left" w:pos="3078"/>
                <w:tab w:val="left" w:pos="4399"/>
              </w:tabs>
              <w:spacing w:line="23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Предоставление</w:t>
            </w:r>
            <w:r>
              <w:rPr>
                <w:b/>
                <w:sz w:val="20"/>
              </w:rPr>
              <w:tab/>
              <w:t>транзитных</w:t>
            </w:r>
            <w:r>
              <w:rPr>
                <w:b/>
                <w:sz w:val="20"/>
              </w:rPr>
              <w:tab/>
              <w:t>документов</w:t>
            </w:r>
            <w:r>
              <w:rPr>
                <w:b/>
                <w:sz w:val="20"/>
              </w:rPr>
              <w:tab/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таможенные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органы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закрытия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доставки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ЦЭД</w:t>
            </w:r>
          </w:p>
        </w:tc>
        <w:tc>
          <w:tcPr>
            <w:tcW w:w="715" w:type="dxa"/>
          </w:tcPr>
          <w:p w:rsidR="005D2C88" w:rsidRDefault="005D2C88" w:rsidP="00D93B36">
            <w:pPr>
              <w:pStyle w:val="TableParagraph"/>
              <w:spacing w:line="228" w:lineRule="exact"/>
              <w:ind w:left="202" w:right="1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</w:t>
            </w:r>
            <w:proofErr w:type="spellEnd"/>
          </w:p>
        </w:tc>
        <w:tc>
          <w:tcPr>
            <w:tcW w:w="1248" w:type="dxa"/>
          </w:tcPr>
          <w:p w:rsidR="005D2C88" w:rsidRDefault="005D2C88" w:rsidP="00D93B36">
            <w:pPr>
              <w:pStyle w:val="TableParagraph"/>
              <w:spacing w:line="228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5 833,33</w:t>
            </w:r>
          </w:p>
        </w:tc>
        <w:tc>
          <w:tcPr>
            <w:tcW w:w="951" w:type="dxa"/>
          </w:tcPr>
          <w:p w:rsidR="005D2C88" w:rsidRDefault="005D2C88" w:rsidP="00D93B36"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  <w:tc>
          <w:tcPr>
            <w:tcW w:w="1219" w:type="dxa"/>
          </w:tcPr>
          <w:p w:rsidR="005D2C88" w:rsidRDefault="005D2C88" w:rsidP="00D93B36">
            <w:pPr>
              <w:pStyle w:val="TableParagraph"/>
              <w:spacing w:line="228" w:lineRule="exact"/>
              <w:ind w:left="45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7 000,00</w:t>
            </w:r>
          </w:p>
        </w:tc>
      </w:tr>
    </w:tbl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  <w:bookmarkStart w:id="1" w:name="_GoBack"/>
      <w:bookmarkEnd w:id="1"/>
    </w:p>
    <w:sectPr w:rsidR="00AE24FD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5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8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9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5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C62D6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02B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7A88"/>
    <w:rsid w:val="004C63AD"/>
    <w:rsid w:val="004C7BC0"/>
    <w:rsid w:val="004E1C41"/>
    <w:rsid w:val="004F0825"/>
    <w:rsid w:val="004F26B5"/>
    <w:rsid w:val="004F2E26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2C8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462D0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D790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D6716"/>
    <w:rsid w:val="00AE24FD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BF1DDE"/>
    <w:rsid w:val="00C02B89"/>
    <w:rsid w:val="00C077C8"/>
    <w:rsid w:val="00C11593"/>
    <w:rsid w:val="00C30E3E"/>
    <w:rsid w:val="00C374C4"/>
    <w:rsid w:val="00C478F4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D07A50"/>
    <w:rsid w:val="00D27AE5"/>
    <w:rsid w:val="00D43EE7"/>
    <w:rsid w:val="00D50602"/>
    <w:rsid w:val="00D5100D"/>
    <w:rsid w:val="00D51451"/>
    <w:rsid w:val="00D54F22"/>
    <w:rsid w:val="00D61689"/>
    <w:rsid w:val="00D62A26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26AA4"/>
    <w:rsid w:val="00F410D5"/>
    <w:rsid w:val="00F41E50"/>
    <w:rsid w:val="00F43FB9"/>
    <w:rsid w:val="00F46742"/>
    <w:rsid w:val="00F63292"/>
    <w:rsid w:val="00F63535"/>
    <w:rsid w:val="00F647E6"/>
    <w:rsid w:val="00F66EAE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0FA11C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  <w:style w:type="table" w:customStyle="1" w:styleId="TableStyle0">
    <w:name w:val="TableStyle0"/>
    <w:rsid w:val="004402B4"/>
    <w:pPr>
      <w:spacing w:after="0" w:line="240" w:lineRule="auto"/>
    </w:pPr>
    <w:rPr>
      <w:rFonts w:ascii="Arial" w:eastAsiaTheme="minorEastAsia" w:hAnsi="Arial"/>
      <w:sz w:val="16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BF6F-85A2-4808-8F67-1F6521BE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Галина Гаршина</cp:lastModifiedBy>
  <cp:revision>8</cp:revision>
  <cp:lastPrinted>2018-08-07T09:35:00Z</cp:lastPrinted>
  <dcterms:created xsi:type="dcterms:W3CDTF">2019-01-15T06:50:00Z</dcterms:created>
  <dcterms:modified xsi:type="dcterms:W3CDTF">2022-04-08T13:26:00Z</dcterms:modified>
</cp:coreProperties>
</file>