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27" w:rsidRPr="00C55E11" w:rsidRDefault="000E3A27" w:rsidP="006E560B">
      <w:pPr>
        <w:rPr>
          <w:rFonts w:ascii="Arial" w:hAnsi="Arial" w:cs="Arial"/>
          <w:sz w:val="18"/>
          <w:szCs w:val="18"/>
          <w:lang w:val="ru-RU"/>
        </w:rPr>
      </w:pPr>
      <w:r w:rsidRPr="004717C7">
        <w:rPr>
          <w:rFonts w:ascii="Arial" w:hAnsi="Arial" w:cs="Arial"/>
          <w:sz w:val="18"/>
          <w:szCs w:val="18"/>
          <w:lang w:val="ru-RU"/>
        </w:rPr>
        <w:t xml:space="preserve">Условия применения тарифов при перевозке грузов </w:t>
      </w:r>
      <w:r w:rsidRPr="00C55E11">
        <w:rPr>
          <w:rFonts w:ascii="Arial" w:hAnsi="Arial" w:cs="Arial"/>
          <w:sz w:val="18"/>
          <w:szCs w:val="18"/>
          <w:lang w:val="ru-RU"/>
        </w:rPr>
        <w:t>на условиях FOR/FOR, FOR/FOT и тарифов на дополнительные услуги</w:t>
      </w:r>
      <w:r>
        <w:rPr>
          <w:rFonts w:ascii="Arial" w:hAnsi="Arial" w:cs="Arial"/>
          <w:sz w:val="18"/>
          <w:szCs w:val="18"/>
          <w:lang w:val="ru-RU"/>
        </w:rPr>
        <w:t xml:space="preserve"> при вывозе со станции </w:t>
      </w:r>
      <w:r w:rsidR="00967761">
        <w:rPr>
          <w:rFonts w:ascii="Arial" w:hAnsi="Arial" w:cs="Arial"/>
          <w:sz w:val="18"/>
          <w:szCs w:val="18"/>
          <w:lang w:val="ru-RU"/>
        </w:rPr>
        <w:t xml:space="preserve">Белый </w:t>
      </w:r>
      <w:proofErr w:type="spellStart"/>
      <w:r w:rsidR="00967761">
        <w:rPr>
          <w:rFonts w:ascii="Arial" w:hAnsi="Arial" w:cs="Arial"/>
          <w:sz w:val="18"/>
          <w:szCs w:val="18"/>
          <w:lang w:val="ru-RU"/>
        </w:rPr>
        <w:t>Раст</w:t>
      </w:r>
      <w:proofErr w:type="spellEnd"/>
    </w:p>
    <w:p w:rsidR="000E3A27" w:rsidRPr="004717C7" w:rsidRDefault="000E3A27" w:rsidP="006E560B">
      <w:pPr>
        <w:rPr>
          <w:rFonts w:ascii="Arial" w:hAnsi="Arial" w:cs="Arial"/>
          <w:sz w:val="18"/>
          <w:szCs w:val="18"/>
          <w:lang w:val="ru-RU"/>
        </w:rPr>
      </w:pPr>
    </w:p>
    <w:p w:rsidR="000E3A27" w:rsidRPr="004717C7" w:rsidRDefault="000E3A27" w:rsidP="006E560B">
      <w:pPr>
        <w:rPr>
          <w:rFonts w:ascii="Arial" w:hAnsi="Arial" w:cs="Arial"/>
          <w:sz w:val="18"/>
          <w:szCs w:val="18"/>
          <w:lang w:val="ru-RU"/>
        </w:rPr>
      </w:pPr>
    </w:p>
    <w:p w:rsidR="000E3A27" w:rsidRPr="00D527CC" w:rsidRDefault="000E3A27" w:rsidP="006E560B">
      <w:pPr>
        <w:rPr>
          <w:rFonts w:ascii="Arial" w:hAnsi="Arial" w:cs="Arial"/>
          <w:color w:val="FF0000"/>
          <w:sz w:val="18"/>
          <w:szCs w:val="18"/>
          <w:highlight w:val="yellow"/>
          <w:lang w:val="ru-RU"/>
        </w:rPr>
      </w:pP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1)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Тарифы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включают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35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дней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нормативного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использования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контейнера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,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исчисляемые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даты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выгрузки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контейнера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борта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судна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портах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Дальнего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Востока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,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дату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возврата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порожнего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очищенного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контейнера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Экспедитору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.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При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превышении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указанных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сроков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использования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,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Клиент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обязан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оплатить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стоимость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сверхнормативного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использования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контейнера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каждый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задержки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(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включительно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дату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bookmarkStart w:id="0" w:name="_Hlk535315715"/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возврата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порожнего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очищенного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контейнера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Экспедитору</w:t>
      </w:r>
      <w:bookmarkEnd w:id="0"/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)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следующим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тарифам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(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не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облагаются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НДС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>):</w:t>
      </w:r>
    </w:p>
    <w:p w:rsidR="000E3A27" w:rsidRPr="00D527CC" w:rsidRDefault="000E3A27" w:rsidP="006E560B">
      <w:pPr>
        <w:rPr>
          <w:rFonts w:ascii="Arial" w:hAnsi="Arial" w:cs="Arial"/>
          <w:color w:val="FF0000"/>
          <w:sz w:val="18"/>
          <w:szCs w:val="18"/>
          <w:highlight w:val="yellow"/>
          <w:lang w:val="ru-RU"/>
        </w:rPr>
      </w:pP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)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1-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дня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10-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– 10USD/20’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каждый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задержки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>;</w:t>
      </w:r>
    </w:p>
    <w:p w:rsidR="000E3A27" w:rsidRPr="00D527CC" w:rsidRDefault="000E3A27" w:rsidP="006E560B">
      <w:pPr>
        <w:rPr>
          <w:rFonts w:ascii="Arial" w:hAnsi="Arial" w:cs="Arial"/>
          <w:color w:val="FF0000"/>
          <w:sz w:val="18"/>
          <w:szCs w:val="18"/>
          <w:highlight w:val="yellow"/>
          <w:lang w:val="ru-RU"/>
        </w:rPr>
      </w:pP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свыше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10-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дня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– 15USD/20’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каждый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задержки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>;</w:t>
      </w:r>
    </w:p>
    <w:p w:rsidR="000E3A27" w:rsidRPr="00D527CC" w:rsidRDefault="000E3A27" w:rsidP="006E560B">
      <w:pPr>
        <w:rPr>
          <w:rFonts w:ascii="Arial" w:hAnsi="Arial" w:cs="Arial"/>
          <w:color w:val="FF0000"/>
          <w:sz w:val="18"/>
          <w:szCs w:val="18"/>
          <w:highlight w:val="yellow"/>
          <w:lang w:val="ru-RU"/>
        </w:rPr>
      </w:pP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б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)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1-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дня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10-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– 20USD/40’GP/40’HC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каждый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задержки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>;</w:t>
      </w:r>
    </w:p>
    <w:p w:rsidR="000E3A27" w:rsidRPr="00D527CC" w:rsidRDefault="000E3A27" w:rsidP="006E560B">
      <w:pPr>
        <w:rPr>
          <w:rFonts w:ascii="Arial" w:hAnsi="Arial" w:cs="Arial"/>
          <w:color w:val="FF0000"/>
          <w:sz w:val="18"/>
          <w:szCs w:val="18"/>
          <w:lang w:val="ru-RU"/>
        </w:rPr>
      </w:pP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свыше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10-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дня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– 25USD/40’GP/40’HC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каждый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задержки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>.</w:t>
      </w:r>
    </w:p>
    <w:p w:rsidR="000E3A27" w:rsidRDefault="000E3A27" w:rsidP="006E560B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2)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Услуги по организации доставки груза автомобильным транспортом в рамках международной перевозки за пределы МКАД оплачиваются Клиентом дополнительно. Стоимость 1 км пробега составляет </w:t>
      </w:r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>100 руб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. при </w:t>
      </w:r>
      <w:r>
        <w:rPr>
          <w:rFonts w:ascii="Arial" w:hAnsi="Arial" w:cs="Arial"/>
          <w:sz w:val="18"/>
          <w:szCs w:val="18"/>
          <w:lang w:val="ru-RU"/>
        </w:rPr>
        <w:t>загрузке 20 фут контейнера до 18 тонн и 40 фут контейнера при загрузке 20 тонн (НДС 0%)</w:t>
      </w:r>
    </w:p>
    <w:p w:rsidR="000E3A27" w:rsidRPr="00D527CC" w:rsidRDefault="000E3A27" w:rsidP="006E560B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3)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Тарифы включают 4 часа на выгрузку 20 фут контейнера и 5 часов на выгрузку 40 фут контейнера на складе Клиента. Затем стороной Клиента оплачивается сверхнормативный простой автомобиля под разгрузкой в размере </w:t>
      </w:r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>1</w:t>
      </w:r>
      <w:r>
        <w:rPr>
          <w:rFonts w:ascii="Arial" w:hAnsi="Arial" w:cs="Arial"/>
          <w:b/>
          <w:color w:val="FF0000"/>
          <w:sz w:val="18"/>
          <w:szCs w:val="18"/>
          <w:lang w:val="ru-RU"/>
        </w:rPr>
        <w:t>5</w:t>
      </w:r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00 </w:t>
      </w:r>
      <w:proofErr w:type="spellStart"/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>руб</w:t>
      </w:r>
      <w:proofErr w:type="spellEnd"/>
      <w:r w:rsidRPr="00D527CC">
        <w:rPr>
          <w:rFonts w:ascii="Arial" w:hAnsi="Arial" w:cs="Arial"/>
          <w:color w:val="FF0000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за </w:t>
      </w:r>
      <w:proofErr w:type="gramStart"/>
      <w:r w:rsidRPr="00C55E11">
        <w:rPr>
          <w:rFonts w:ascii="Arial" w:hAnsi="Arial" w:cs="Arial"/>
          <w:sz w:val="18"/>
          <w:szCs w:val="18"/>
          <w:lang w:val="ru-RU"/>
        </w:rPr>
        <w:t>час.</w:t>
      </w:r>
      <w:r>
        <w:rPr>
          <w:rFonts w:ascii="Arial" w:hAnsi="Arial" w:cs="Arial"/>
          <w:sz w:val="18"/>
          <w:szCs w:val="18"/>
          <w:lang w:val="ru-RU"/>
        </w:rPr>
        <w:t>(</w:t>
      </w:r>
      <w:proofErr w:type="gramEnd"/>
      <w:r>
        <w:rPr>
          <w:rFonts w:ascii="Arial" w:hAnsi="Arial" w:cs="Arial"/>
          <w:sz w:val="18"/>
          <w:szCs w:val="18"/>
          <w:lang w:val="ru-RU"/>
        </w:rPr>
        <w:t>НДС 20%)</w:t>
      </w:r>
    </w:p>
    <w:p w:rsidR="000E3A27" w:rsidRDefault="000E3A27" w:rsidP="006E560B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4)</w:t>
      </w:r>
      <w:r w:rsidRPr="00C55E11">
        <w:rPr>
          <w:rFonts w:ascii="Arial" w:hAnsi="Arial" w:cs="Arial"/>
          <w:sz w:val="18"/>
          <w:szCs w:val="18"/>
          <w:lang w:val="ru-RU"/>
        </w:rPr>
        <w:t>. Услуги по организации доставки груза автомобильным транспортом в рамках международной перевозки по дополнительному адресу выгрузки: первый адрес оплачивается в сумме 200 руб. за контейнер, второй и каждый последующий адрес - в сумме 3</w:t>
      </w:r>
      <w:r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>00 руб. за контейнер</w:t>
      </w:r>
      <w:r>
        <w:rPr>
          <w:rFonts w:ascii="Arial" w:hAnsi="Arial" w:cs="Arial"/>
          <w:sz w:val="18"/>
          <w:szCs w:val="18"/>
          <w:lang w:val="ru-RU"/>
        </w:rPr>
        <w:t>. (НДС 0%)</w:t>
      </w:r>
    </w:p>
    <w:p w:rsidR="000E3A27" w:rsidRPr="006462D0" w:rsidRDefault="000E3A27" w:rsidP="006E560B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5) </w:t>
      </w:r>
      <w:r w:rsidRPr="006462D0">
        <w:rPr>
          <w:rFonts w:ascii="Arial" w:hAnsi="Arial" w:cs="Arial"/>
          <w:sz w:val="18"/>
          <w:szCs w:val="18"/>
          <w:lang w:val="ru-RU"/>
        </w:rPr>
        <w:t>Технические нормы загрузки контейнеров:</w:t>
      </w:r>
    </w:p>
    <w:p w:rsidR="000E3A27" w:rsidRPr="00D527CC" w:rsidRDefault="000E3A27" w:rsidP="006E560B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20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18 тонн груза, при загрузке свыше 18 тонн, стоимость 1 тонны - </w:t>
      </w:r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2000 </w:t>
      </w:r>
      <w:proofErr w:type="spellStart"/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>руб</w:t>
      </w:r>
      <w:proofErr w:type="spellEnd"/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(НДС 0%)</w:t>
      </w:r>
    </w:p>
    <w:p w:rsidR="000E3A27" w:rsidRPr="00D527CC" w:rsidRDefault="000E3A27" w:rsidP="006E560B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40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20 тонн груза, при загрузке свыше 20 тонн, стоимость 1 тонны </w:t>
      </w:r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- 2000 </w:t>
      </w:r>
      <w:proofErr w:type="spellStart"/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>руб</w:t>
      </w:r>
      <w:proofErr w:type="spellEnd"/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(НДС 0%)</w:t>
      </w:r>
    </w:p>
    <w:p w:rsidR="000E3A27" w:rsidRDefault="000E3A27" w:rsidP="006E560B">
      <w:pPr>
        <w:rPr>
          <w:rFonts w:ascii="Arial" w:hAnsi="Arial" w:cs="Arial"/>
          <w:sz w:val="18"/>
          <w:szCs w:val="18"/>
          <w:lang w:val="ru-RU"/>
        </w:rPr>
      </w:pPr>
    </w:p>
    <w:p w:rsidR="000E3A27" w:rsidRDefault="000E3A27" w:rsidP="006E560B">
      <w:pPr>
        <w:rPr>
          <w:rFonts w:ascii="Arial" w:hAnsi="Arial" w:cs="Arial"/>
          <w:sz w:val="18"/>
          <w:szCs w:val="18"/>
          <w:lang w:val="ru-RU"/>
        </w:rPr>
      </w:pPr>
    </w:p>
    <w:p w:rsidR="000E3A27" w:rsidRDefault="000E3A27" w:rsidP="000E3A27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услуги на станциях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9982"/>
      </w:tblGrid>
      <w:tr w:rsidR="00090AF7" w:rsidRPr="004F2E26" w:rsidTr="004F2E26">
        <w:trPr>
          <w:trHeight w:val="98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967761" w:rsidTr="004F2E26">
        <w:trPr>
          <w:trHeight w:val="540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3E" w:rsidRPr="00AE24FD" w:rsidRDefault="00C30E3E" w:rsidP="00C30E3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прошедших таможенную очистку</w:t>
            </w:r>
          </w:p>
          <w:p w:rsidR="00C30E3E" w:rsidRPr="00C30E3E" w:rsidRDefault="00C30E3E" w:rsidP="00C30E3E">
            <w:pPr>
              <w:pStyle w:val="ad"/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Хранение груженых контейнеров под пломбой на терминале </w:t>
            </w:r>
            <w:r w:rsidR="005651B2">
              <w:rPr>
                <w:rFonts w:eastAsia="Times New Roman"/>
                <w:sz w:val="18"/>
                <w:szCs w:val="18"/>
                <w:lang w:bidi="ar-SA"/>
              </w:rPr>
              <w:t xml:space="preserve">Белый </w:t>
            </w:r>
            <w:proofErr w:type="spellStart"/>
            <w:r w:rsidR="005651B2">
              <w:rPr>
                <w:rFonts w:eastAsia="Times New Roman"/>
                <w:sz w:val="18"/>
                <w:szCs w:val="18"/>
                <w:lang w:bidi="ar-SA"/>
              </w:rPr>
              <w:t>Раст</w:t>
            </w:r>
            <w:proofErr w:type="spellEnd"/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410"/>
              <w:gridCol w:w="2268"/>
            </w:tblGrid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20-ти фут. контейнер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30,40,45- </w:t>
                  </w:r>
                  <w:proofErr w:type="spellStart"/>
                  <w:proofErr w:type="gramStart"/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фут.контейнер</w:t>
                  </w:r>
                  <w:proofErr w:type="spellEnd"/>
                  <w:proofErr w:type="gramEnd"/>
                </w:p>
              </w:tc>
            </w:tr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1-х по </w:t>
                  </w:r>
                  <w:r w:rsidR="00A4716A" w:rsidRPr="00A4716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-и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</w:tr>
            <w:tr w:rsidR="00C30E3E" w:rsidRPr="00967761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</w:t>
                  </w:r>
                  <w:r w:rsidR="00A4716A" w:rsidRPr="00A4716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</w:t>
                  </w:r>
                  <w:r w:rsidR="005651B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-х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суток</w:t>
                  </w:r>
                  <w:r w:rsidR="005651B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по </w:t>
                  </w:r>
                  <w:r w:rsidR="00A4716A" w:rsidRPr="00A4716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</w:t>
                  </w:r>
                  <w:r w:rsidR="005651B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5651B2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</w:t>
                  </w:r>
                  <w:r w:rsidR="00A4716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000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A4716A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8 </w:t>
                  </w:r>
                  <w:r w:rsidR="005651B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000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  <w:tr w:rsidR="00A4716A" w:rsidRPr="00967761" w:rsidTr="00AE24FD">
              <w:tc>
                <w:tcPr>
                  <w:tcW w:w="4426" w:type="dxa"/>
                </w:tcPr>
                <w:p w:rsidR="00A4716A" w:rsidRPr="00C30E3E" w:rsidRDefault="00A4716A" w:rsidP="00A4716A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 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-х суток</w:t>
                  </w:r>
                </w:p>
              </w:tc>
              <w:tc>
                <w:tcPr>
                  <w:tcW w:w="2410" w:type="dxa"/>
                </w:tcPr>
                <w:p w:rsidR="00A4716A" w:rsidRPr="00C30E3E" w:rsidRDefault="00A4716A" w:rsidP="00A471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 000 руб./сутки</w:t>
                  </w:r>
                </w:p>
              </w:tc>
              <w:tc>
                <w:tcPr>
                  <w:tcW w:w="2268" w:type="dxa"/>
                </w:tcPr>
                <w:p w:rsidR="00A4716A" w:rsidRPr="00C30E3E" w:rsidRDefault="00A4716A" w:rsidP="00A471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8 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000 руб./сутки</w:t>
                  </w:r>
                </w:p>
              </w:tc>
            </w:tr>
          </w:tbl>
          <w:p w:rsidR="00C30E3E" w:rsidRDefault="00C30E3E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E24FD" w:rsidRPr="00AE24FD" w:rsidRDefault="00AE24FD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Все ставки включают НДС 20%.</w:t>
            </w:r>
          </w:p>
          <w:p w:rsidR="00AE24FD" w:rsidRPr="00C30E3E" w:rsidRDefault="00AE24FD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30E3E" w:rsidRDefault="00C30E3E" w:rsidP="00C30E3E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Началом хранения контейнера считается следующий календарный день после уведомления о готовности контейнера к выдаче, окончанием хранения является день забора контейнера с терминала.</w:t>
            </w:r>
          </w:p>
          <w:p w:rsidR="00AE24FD" w:rsidRDefault="00AE24FD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C30E3E" w:rsidRPr="00AE24FD" w:rsidRDefault="00C30E3E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прибывших на станцию в таможенном режиме</w:t>
            </w:r>
          </w:p>
          <w:p w:rsidR="00C30E3E" w:rsidRPr="00C30E3E" w:rsidRDefault="00C30E3E" w:rsidP="00C30E3E">
            <w:pPr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:rsidR="00C30E3E" w:rsidRPr="00090AF7" w:rsidRDefault="00C30E3E" w:rsidP="00C30E3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AE24FD" w:rsidRPr="00AE24FD" w:rsidRDefault="00AE24FD" w:rsidP="00AE24F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Комплексная ставка по приему и переработке одного крупнотоннажного контейнера составляет: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3"/>
        <w:gridCol w:w="4312"/>
      </w:tblGrid>
      <w:tr w:rsidR="00AE24FD" w:rsidRPr="00967761" w:rsidTr="00AE24F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20-ти футовый контейнер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30-ти,40-ка,45-ти футовый контейнер</w:t>
            </w:r>
          </w:p>
        </w:tc>
      </w:tr>
      <w:tr w:rsidR="00AE24FD" w:rsidRPr="00AE24FD" w:rsidTr="00AE24F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FD" w:rsidRPr="00AE24FD" w:rsidRDefault="005651B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15 900</w:t>
            </w:r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75" w:rsidRPr="00AE24FD" w:rsidRDefault="005651B2" w:rsidP="00FB367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16 700</w:t>
            </w:r>
          </w:p>
        </w:tc>
      </w:tr>
    </w:tbl>
    <w:p w:rsidR="00AE24FD" w:rsidRPr="00AE24FD" w:rsidRDefault="00AE24FD" w:rsidP="00AE24F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Данные ставки включают: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Регистрация груза (товара), прибывшего по 1 ТД.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Радиационный контроль.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Уведомление Заказчика о прибытии груза (товара).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Оформление документов отчета (ДО), прибывшего по 1 ТД.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Крановые операции на терминале (без постановки на досмотр)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Подачу/уборку железнодорожных платформ.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Льготные 2 суток хранения на СВХ с даты уведомления о прибытии до даты подтверждения выпуска товара*.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Льготные 2 сутки хранения в общей коммерческой зоне.</w:t>
      </w:r>
    </w:p>
    <w:p w:rsidR="00AE24FD" w:rsidRPr="00AE24FD" w:rsidRDefault="00AE24FD" w:rsidP="00AE24F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 xml:space="preserve">       </w:t>
      </w:r>
    </w:p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 xml:space="preserve">* - Датой подтверждения выпуска товаров является: а) дата подтверждения выпуска товаров в свободное обращение сотрудником таможенного органа при условии предоставления Заказчиком электронной копии Декларации на товары посредством электронной почты; б) дата предоставления Заказчиком сотрудникам СВХ оригинала Декларации на товары со штампом «Выпуск разрешен» и ЛНП инспектора. </w:t>
      </w:r>
    </w:p>
    <w:p w:rsidR="00AE24FD" w:rsidRPr="00AE24FD" w:rsidRDefault="00AE24FD" w:rsidP="00AE24FD">
      <w:pPr>
        <w:ind w:left="36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Расценки на услуги, не вошедшие в комплексную ставку по приему и переработке одного крупнотоннажного контейнера, но применимые по мере использования услуг:</w:t>
      </w: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2210"/>
        <w:gridCol w:w="58"/>
        <w:gridCol w:w="2551"/>
      </w:tblGrid>
      <w:tr w:rsidR="00AE24FD" w:rsidRPr="00AE24FD" w:rsidTr="00AE24FD">
        <w:trPr>
          <w:trHeight w:val="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наименование работ и услуг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20-ти фут.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ктк</w:t>
            </w:r>
            <w:proofErr w:type="spellEnd"/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30,40,45 фут.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ктк</w:t>
            </w:r>
            <w:proofErr w:type="spellEnd"/>
          </w:p>
        </w:tc>
      </w:tr>
      <w:tr w:rsidR="00AE24FD" w:rsidRPr="00AE24FD" w:rsidTr="00AE24FD">
        <w:trPr>
          <w:trHeight w:val="10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Хранение груженых контейнеров</w:t>
            </w:r>
          </w:p>
        </w:tc>
      </w:tr>
      <w:tr w:rsidR="00AE24FD" w:rsidRPr="00967761" w:rsidTr="00AE24FD">
        <w:trPr>
          <w:trHeight w:val="1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 зоне таможенного контроля или на СВХ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4716A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 пределах льготного срока</w:t>
            </w:r>
            <w:r w:rsidR="00A4716A" w:rsidRPr="00A4716A">
              <w:rPr>
                <w:rFonts w:ascii="Arial" w:hAnsi="Arial" w:cs="Arial"/>
                <w:sz w:val="18"/>
                <w:szCs w:val="18"/>
                <w:lang w:val="ru-RU"/>
              </w:rPr>
              <w:t xml:space="preserve"> 2-</w:t>
            </w:r>
            <w:r w:rsidR="00A4716A">
              <w:rPr>
                <w:rFonts w:ascii="Arial" w:hAnsi="Arial" w:cs="Arial"/>
                <w:sz w:val="18"/>
                <w:szCs w:val="18"/>
                <w:lang w:val="ru-RU"/>
              </w:rPr>
              <w:t>е суток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</w:tc>
      </w:tr>
      <w:tr w:rsidR="00A4716A" w:rsidRPr="00AE24FD" w:rsidTr="00D84308">
        <w:trPr>
          <w:trHeight w:val="13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A" w:rsidRPr="00C30E3E" w:rsidRDefault="00A4716A" w:rsidP="00A471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-х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суток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сутки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16A" w:rsidRPr="00C30E3E" w:rsidRDefault="00A4716A" w:rsidP="00A4716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000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руб./сутки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16A" w:rsidRPr="00C30E3E" w:rsidRDefault="00A4716A" w:rsidP="00A4716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000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руб./сутки</w:t>
            </w:r>
          </w:p>
        </w:tc>
      </w:tr>
      <w:tr w:rsidR="00A4716A" w:rsidRPr="00AE24FD" w:rsidTr="00D84308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A" w:rsidRPr="00C30E3E" w:rsidRDefault="00A4716A" w:rsidP="00A471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-х суток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по 15-е сутки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16A" w:rsidRPr="00C30E3E" w:rsidRDefault="00A4716A" w:rsidP="00A4716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8 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000 руб./сутки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16A" w:rsidRPr="00C30E3E" w:rsidRDefault="00A4716A" w:rsidP="00A4716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8 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000 руб./сутки</w:t>
            </w:r>
          </w:p>
        </w:tc>
      </w:tr>
      <w:tr w:rsidR="00A4716A" w:rsidRPr="00AE24FD" w:rsidTr="00D84308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A" w:rsidRDefault="00A4716A" w:rsidP="00A471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С 16-х суток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6A" w:rsidRDefault="00A4716A" w:rsidP="00A4716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10 000руб/сутки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6A" w:rsidRDefault="00A4716A" w:rsidP="00A4716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12 000 рублей/сутки</w:t>
            </w:r>
          </w:p>
        </w:tc>
      </w:tr>
      <w:tr w:rsidR="00AE24FD" w:rsidRPr="00AE24FD" w:rsidTr="00AE24FD">
        <w:trPr>
          <w:trHeight w:val="1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 общей коммерческой зоне</w:t>
            </w:r>
          </w:p>
        </w:tc>
      </w:tr>
      <w:tr w:rsidR="00AE24FD" w:rsidRPr="00967761" w:rsidTr="00AE24FD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E24FD" w:rsidRPr="00967761" w:rsidTr="00AE24FD">
        <w:trPr>
          <w:trHeight w:val="12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1Погрузо-разгрузочные работы (при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предосмотре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/ досмотре контейнера) (для стандартного габаритного груза, имеющего стандартную упаковку, не требующего специальных мер и устройств при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погрузо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– разгрузочных работах)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Досмотр контейнера с полной выгрузкой/погрузкой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 1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4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000 руб./контейнер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24000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руб./контейнер</w:t>
            </w:r>
          </w:p>
        </w:tc>
      </w:tr>
      <w:tr w:rsidR="00AE24FD" w:rsidRPr="00AE24FD" w:rsidTr="00AE24FD">
        <w:trPr>
          <w:trHeight w:val="2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Досмотр контейнера с выгрузкой/погрузкой на 2/3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8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000 руб./контейнер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14 000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руб./контейнер</w:t>
            </w:r>
          </w:p>
        </w:tc>
      </w:tr>
      <w:tr w:rsidR="00AE24FD" w:rsidRPr="00AE24FD" w:rsidTr="00AE24FD">
        <w:trPr>
          <w:trHeight w:val="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Досмотр контейнера с выгрузкой/погрузкой на 1/3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4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000 руб./контейнер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5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000 руб./контейнер</w:t>
            </w:r>
          </w:p>
        </w:tc>
      </w:tr>
      <w:tr w:rsidR="00AE24FD" w:rsidRPr="00AE24FD" w:rsidTr="00AE24FD">
        <w:trPr>
          <w:trHeight w:val="1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2Упаковка/ремонт/маркировка</w:t>
            </w:r>
          </w:p>
        </w:tc>
      </w:tr>
      <w:tr w:rsidR="00AE24FD" w:rsidRPr="00AE24FD" w:rsidTr="00AE24FD">
        <w:trPr>
          <w:trHeight w:val="9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Коробки</w:t>
            </w:r>
          </w:p>
        </w:tc>
      </w:tr>
      <w:tr w:rsidR="00AE24FD" w:rsidRPr="00AE24FD" w:rsidTr="00AE24FD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ремонт поврежденной при перевозке или вскрытой при досмотре упаковки товара/ упаковка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стретч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-пленкой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7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 руб./услуга</w:t>
            </w:r>
          </w:p>
        </w:tc>
      </w:tr>
      <w:tr w:rsidR="00AE24FD" w:rsidRPr="00AE24FD" w:rsidTr="00AE24FD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переформирование (формирование)/ компрессирование/стяжка лентой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4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 руб./услуга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упаковка с применением самоклеящейся пленки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5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руб./услуга</w:t>
            </w:r>
          </w:p>
        </w:tc>
      </w:tr>
      <w:tr w:rsidR="00AE24FD" w:rsidRPr="00AE24FD" w:rsidTr="00AE24FD">
        <w:trPr>
          <w:trHeight w:val="12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Паллеты</w:t>
            </w:r>
          </w:p>
        </w:tc>
      </w:tr>
      <w:tr w:rsidR="00AE24FD" w:rsidRPr="00AE24FD" w:rsidTr="00AE24FD">
        <w:trPr>
          <w:trHeight w:val="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ремонт поврежденной при перевозке или вскрытой при досмотре упаковки товара/ упаковка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стретч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-пленкой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3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2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 руб./услуга</w:t>
            </w:r>
          </w:p>
        </w:tc>
      </w:tr>
      <w:tr w:rsidR="00AE24FD" w:rsidRPr="00AE24FD" w:rsidTr="00AE24FD">
        <w:trPr>
          <w:trHeight w:val="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переформирование (</w:t>
            </w:r>
            <w:proofErr w:type="gram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формирование  /</w:t>
            </w:r>
            <w:proofErr w:type="gram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компрессирование, стяжка лентой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3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7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 руб./услуга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упаковка с применением самоклеящейся пленки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 руб./услуга</w:t>
            </w:r>
          </w:p>
        </w:tc>
      </w:tr>
      <w:tr w:rsidR="00AE24FD" w:rsidRPr="00AE24FD" w:rsidTr="00AE24FD">
        <w:trPr>
          <w:trHeight w:val="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поддона на вывоз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3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6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 руб./поддон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фото и видео изображений о состоянии внешнего вида поступающего груза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7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50 руб./контейнер</w:t>
            </w:r>
          </w:p>
        </w:tc>
      </w:tr>
      <w:tr w:rsidR="00AE24FD" w:rsidRPr="00AE24FD" w:rsidTr="00AE24FD">
        <w:trPr>
          <w:trHeight w:val="10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Прочие услуги</w:t>
            </w:r>
          </w:p>
        </w:tc>
      </w:tr>
      <w:tr w:rsidR="00AE24FD" w:rsidRPr="00AE24FD" w:rsidTr="00AE24FD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Отстой собственного подвижного состава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FB367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>500 руб./сутки за вагон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Заказчику ЗПУ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400 руб./ЗПУ</w:t>
            </w:r>
          </w:p>
        </w:tc>
      </w:tr>
      <w:tr w:rsidR="00AE24FD" w:rsidRPr="00AE24FD" w:rsidTr="00AE24FD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Оформление документов на отправку порожнего вагона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FB367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2000</w:t>
            </w:r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руб./вагон (документ)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Оформление телеграммы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FB367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000 руб.</w:t>
            </w:r>
          </w:p>
        </w:tc>
      </w:tr>
      <w:tr w:rsidR="00AE24FD" w:rsidRPr="00AE24FD" w:rsidTr="00AE24FD">
        <w:trPr>
          <w:trHeight w:val="3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Стоимость дополнительной крановой операции, выполняемой по просьбе/вине Заказчика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1 000 руб./операция</w:t>
            </w:r>
          </w:p>
        </w:tc>
      </w:tr>
      <w:tr w:rsidR="00AE24FD" w:rsidRPr="00AE24FD" w:rsidTr="00AE24FD">
        <w:trPr>
          <w:trHeight w:val="1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Организация таможенного досмотра контейнера (в случае осуществления таможенным органом данной процедуры)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6 000 руб./контейнер</w:t>
            </w:r>
          </w:p>
        </w:tc>
      </w:tr>
      <w:tr w:rsidR="00AE24FD" w:rsidRPr="00AE24FD" w:rsidTr="00AE24FD">
        <w:trPr>
          <w:trHeight w:val="1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Оформление документов (регистрация товаров, документы отчета) в случае прибытия по 1 железнодорожной накладной товаров, оформленных более по более чем 1 транзитной декларации (ТД), за каждую декларацию.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6 000 руб./документ</w:t>
            </w:r>
          </w:p>
        </w:tc>
      </w:tr>
      <w:tr w:rsidR="00AE24FD" w:rsidRPr="00AE24FD" w:rsidTr="00AE24FD">
        <w:trPr>
          <w:trHeight w:val="3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1" w:name="_GoBack"/>
            <w:bookmarkEnd w:id="1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Переадресовка (изменение конечного получателя, указанного в особых отметках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ж.д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. накладной, после прибытия контейнера на станцию)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1 200 руб.</w:t>
            </w:r>
          </w:p>
        </w:tc>
      </w:tr>
      <w:tr w:rsidR="00AE24FD" w:rsidRPr="00AE24FD" w:rsidTr="00AE24FD">
        <w:trPr>
          <w:trHeight w:val="3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Погрузо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- разгрузочные операции на терминале силами Исполнителя (для стандартного габаритного груза, имеющего стандартную упаковку, не требующего специальных мер и устройств при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погрузо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– разгрузочных работах).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FB367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10 000</w:t>
            </w:r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>руб</w:t>
            </w:r>
            <w:proofErr w:type="spellEnd"/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>ктк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FB367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14 000</w:t>
            </w:r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>руб/</w:t>
            </w:r>
            <w:proofErr w:type="spellStart"/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>ктк</w:t>
            </w:r>
            <w:proofErr w:type="spellEnd"/>
          </w:p>
        </w:tc>
      </w:tr>
    </w:tbl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</w:p>
    <w:p w:rsidR="004C4B15" w:rsidRDefault="004C4B15" w:rsidP="004C4B15">
      <w:pPr>
        <w:jc w:val="both"/>
        <w:rPr>
          <w:rFonts w:ascii="Arial" w:hAnsi="Arial" w:cs="Arial"/>
          <w:b/>
          <w:sz w:val="17"/>
          <w:szCs w:val="17"/>
          <w:lang w:val="ru-RU"/>
        </w:rPr>
      </w:pPr>
      <w:r w:rsidRPr="004C4B15">
        <w:rPr>
          <w:rFonts w:ascii="Arial" w:hAnsi="Arial" w:cs="Arial"/>
          <w:b/>
          <w:sz w:val="17"/>
          <w:szCs w:val="17"/>
          <w:lang w:val="ru-RU"/>
        </w:rPr>
        <w:t>Все цены указаны с учетом НДС 20%</w:t>
      </w:r>
    </w:p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</w:p>
    <w:sectPr w:rsidR="00AE24FD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7" w:rsidRDefault="00090AF7" w:rsidP="00A42D63">
      <w:r>
        <w:separator/>
      </w:r>
    </w:p>
  </w:endnote>
  <w:endnote w:type="continuationSeparator" w:id="0">
    <w:p w:rsidR="00090AF7" w:rsidRDefault="00090AF7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7" w:rsidRDefault="00090AF7" w:rsidP="00A42D63">
      <w:r>
        <w:separator/>
      </w:r>
    </w:p>
  </w:footnote>
  <w:footnote w:type="continuationSeparator" w:id="0">
    <w:p w:rsidR="00090AF7" w:rsidRDefault="00090AF7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3381932"/>
    <w:multiLevelType w:val="hybridMultilevel"/>
    <w:tmpl w:val="3AE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B631142"/>
    <w:multiLevelType w:val="multilevel"/>
    <w:tmpl w:val="EB969D7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5" w15:restartNumberingAfterBreak="0">
    <w:nsid w:val="1239586A"/>
    <w:multiLevelType w:val="multilevel"/>
    <w:tmpl w:val="AD82CF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8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9" w15:restartNumberingAfterBreak="0">
    <w:nsid w:val="39A06E6D"/>
    <w:multiLevelType w:val="hybridMultilevel"/>
    <w:tmpl w:val="97E48620"/>
    <w:lvl w:ilvl="0" w:tplc="F5C8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86344">
      <w:start w:val="70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5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6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9E4A67"/>
    <w:multiLevelType w:val="hybridMultilevel"/>
    <w:tmpl w:val="256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4"/>
    </w:lvlOverride>
    <w:lvlOverride w:ilvl="2">
      <w:startOverride w:val="7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0AF7"/>
    <w:rsid w:val="00094A02"/>
    <w:rsid w:val="000B3A80"/>
    <w:rsid w:val="000D3888"/>
    <w:rsid w:val="000E0DAC"/>
    <w:rsid w:val="000E3A27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B1495"/>
    <w:rsid w:val="003B3B2F"/>
    <w:rsid w:val="003B5313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1D35"/>
    <w:rsid w:val="00444642"/>
    <w:rsid w:val="00454968"/>
    <w:rsid w:val="0046449E"/>
    <w:rsid w:val="004717C7"/>
    <w:rsid w:val="00471D31"/>
    <w:rsid w:val="00474B79"/>
    <w:rsid w:val="0048216A"/>
    <w:rsid w:val="004A0ACE"/>
    <w:rsid w:val="004B6BBC"/>
    <w:rsid w:val="004B7A88"/>
    <w:rsid w:val="004C4B15"/>
    <w:rsid w:val="004C63AD"/>
    <w:rsid w:val="004C7BC0"/>
    <w:rsid w:val="004E1C41"/>
    <w:rsid w:val="004F0825"/>
    <w:rsid w:val="004F26B5"/>
    <w:rsid w:val="004F2E26"/>
    <w:rsid w:val="004F3052"/>
    <w:rsid w:val="005050BB"/>
    <w:rsid w:val="005114BF"/>
    <w:rsid w:val="005324CE"/>
    <w:rsid w:val="00537FF7"/>
    <w:rsid w:val="0056494C"/>
    <w:rsid w:val="00564D06"/>
    <w:rsid w:val="005651B2"/>
    <w:rsid w:val="005724BB"/>
    <w:rsid w:val="00580728"/>
    <w:rsid w:val="00581DC5"/>
    <w:rsid w:val="005828C4"/>
    <w:rsid w:val="0059097C"/>
    <w:rsid w:val="00597BC0"/>
    <w:rsid w:val="005A3048"/>
    <w:rsid w:val="005A4A1F"/>
    <w:rsid w:val="005A7A1E"/>
    <w:rsid w:val="005B3687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4197C"/>
    <w:rsid w:val="006462D0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E75D6"/>
    <w:rsid w:val="009022FF"/>
    <w:rsid w:val="00916BF4"/>
    <w:rsid w:val="00917EA7"/>
    <w:rsid w:val="009227E1"/>
    <w:rsid w:val="00934BDD"/>
    <w:rsid w:val="00935E81"/>
    <w:rsid w:val="00961456"/>
    <w:rsid w:val="00967761"/>
    <w:rsid w:val="00970381"/>
    <w:rsid w:val="00973159"/>
    <w:rsid w:val="00987856"/>
    <w:rsid w:val="00992FB7"/>
    <w:rsid w:val="009A67FE"/>
    <w:rsid w:val="009A7181"/>
    <w:rsid w:val="009C321B"/>
    <w:rsid w:val="009F6A72"/>
    <w:rsid w:val="00A043B4"/>
    <w:rsid w:val="00A0603E"/>
    <w:rsid w:val="00A152DE"/>
    <w:rsid w:val="00A20F97"/>
    <w:rsid w:val="00A42D63"/>
    <w:rsid w:val="00A42F5F"/>
    <w:rsid w:val="00A463D1"/>
    <w:rsid w:val="00A4716A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8F7"/>
    <w:rsid w:val="00A91D76"/>
    <w:rsid w:val="00A96567"/>
    <w:rsid w:val="00AA53EF"/>
    <w:rsid w:val="00AC387A"/>
    <w:rsid w:val="00AD6716"/>
    <w:rsid w:val="00AE24FD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C02B89"/>
    <w:rsid w:val="00C077C8"/>
    <w:rsid w:val="00C11593"/>
    <w:rsid w:val="00C30E3E"/>
    <w:rsid w:val="00C374C4"/>
    <w:rsid w:val="00C478F4"/>
    <w:rsid w:val="00C50C16"/>
    <w:rsid w:val="00C5105C"/>
    <w:rsid w:val="00C55151"/>
    <w:rsid w:val="00C55E1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19A4"/>
    <w:rsid w:val="00CE2AE7"/>
    <w:rsid w:val="00CE555D"/>
    <w:rsid w:val="00D07A50"/>
    <w:rsid w:val="00D27AE5"/>
    <w:rsid w:val="00D50602"/>
    <w:rsid w:val="00D5100D"/>
    <w:rsid w:val="00D51451"/>
    <w:rsid w:val="00D54F22"/>
    <w:rsid w:val="00D61689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E50"/>
    <w:rsid w:val="00F43FB9"/>
    <w:rsid w:val="00F46742"/>
    <w:rsid w:val="00F63292"/>
    <w:rsid w:val="00F63535"/>
    <w:rsid w:val="00F647E6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B3675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55CA2C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131B-9484-424A-A29A-F152C19E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Галина Гаршина</cp:lastModifiedBy>
  <cp:revision>10</cp:revision>
  <cp:lastPrinted>2018-08-07T09:35:00Z</cp:lastPrinted>
  <dcterms:created xsi:type="dcterms:W3CDTF">2019-01-14T12:32:00Z</dcterms:created>
  <dcterms:modified xsi:type="dcterms:W3CDTF">2022-04-08T12:01:00Z</dcterms:modified>
</cp:coreProperties>
</file>